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7BD23" w14:textId="7C16A8A9" w:rsidR="006172DF" w:rsidRPr="00174576" w:rsidRDefault="006172DF" w:rsidP="00D0193E">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Partes</w:t>
      </w:r>
    </w:p>
    <w:tbl>
      <w:tblPr>
        <w:tblStyle w:val="Tablaconcuadrcula"/>
        <w:tblW w:w="0" w:type="auto"/>
        <w:tblInd w:w="284"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823"/>
        <w:gridCol w:w="4819"/>
      </w:tblGrid>
      <w:tr w:rsidR="006172DF" w:rsidRPr="00174576" w14:paraId="1279224B" w14:textId="77777777" w:rsidTr="00E52379">
        <w:tc>
          <w:tcPr>
            <w:tcW w:w="4823" w:type="dxa"/>
          </w:tcPr>
          <w:p w14:paraId="7FAFEA16" w14:textId="77777777" w:rsidR="006172DF" w:rsidRPr="00174576" w:rsidRDefault="006172DF"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Instituto Costarricense de Electricidad</w:t>
            </w:r>
          </w:p>
        </w:tc>
        <w:tc>
          <w:tcPr>
            <w:tcW w:w="4819" w:type="dxa"/>
          </w:tcPr>
          <w:p w14:paraId="1AB4504C" w14:textId="77777777" w:rsidR="006C145F" w:rsidRPr="00174576" w:rsidRDefault="002D7560"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Teléfono gratuito Centro de Atención al Usuario</w:t>
            </w:r>
            <w:r w:rsidR="006C145F" w:rsidRPr="00174576">
              <w:rPr>
                <w:rFonts w:asciiTheme="minorHAnsi" w:hAnsiTheme="minorHAnsi" w:cstheme="minorHAnsi"/>
                <w:sz w:val="18"/>
                <w:szCs w:val="18"/>
              </w:rPr>
              <w:t>: 1193</w:t>
            </w:r>
          </w:p>
        </w:tc>
      </w:tr>
      <w:tr w:rsidR="006172DF" w:rsidRPr="00174576" w14:paraId="4522220E" w14:textId="77777777" w:rsidTr="00E52379">
        <w:tc>
          <w:tcPr>
            <w:tcW w:w="4823" w:type="dxa"/>
          </w:tcPr>
          <w:p w14:paraId="4C2550F1" w14:textId="77777777" w:rsidR="006172DF" w:rsidRPr="00174576" w:rsidRDefault="00E52379" w:rsidP="00250EAB">
            <w:pPr>
              <w:ind w:right="-47"/>
              <w:jc w:val="both"/>
              <w:rPr>
                <w:rFonts w:asciiTheme="minorHAnsi" w:hAnsiTheme="minorHAnsi" w:cstheme="minorHAnsi"/>
                <w:sz w:val="18"/>
                <w:szCs w:val="18"/>
              </w:rPr>
            </w:pPr>
            <w:r w:rsidRPr="00174576">
              <w:rPr>
                <w:rFonts w:asciiTheme="minorHAnsi" w:hAnsiTheme="minorHAnsi" w:cstheme="minorHAnsi"/>
                <w:sz w:val="18"/>
                <w:szCs w:val="18"/>
              </w:rPr>
              <w:t>Cédula jurídica: 4-000-042139</w:t>
            </w:r>
          </w:p>
        </w:tc>
        <w:tc>
          <w:tcPr>
            <w:tcW w:w="4819" w:type="dxa"/>
          </w:tcPr>
          <w:p w14:paraId="4E9F0225" w14:textId="77777777" w:rsidR="009755CC" w:rsidRPr="00174576" w:rsidRDefault="00CB6CE9" w:rsidP="009755CC">
            <w:pPr>
              <w:ind w:right="-47"/>
              <w:jc w:val="both"/>
              <w:rPr>
                <w:rFonts w:asciiTheme="minorHAnsi" w:hAnsiTheme="minorHAnsi" w:cstheme="minorHAnsi"/>
                <w:sz w:val="18"/>
                <w:szCs w:val="18"/>
              </w:rPr>
            </w:pPr>
            <w:r w:rsidRPr="00174576">
              <w:rPr>
                <w:rFonts w:asciiTheme="minorHAnsi" w:hAnsiTheme="minorHAnsi" w:cstheme="minorHAnsi"/>
                <w:sz w:val="18"/>
                <w:szCs w:val="18"/>
              </w:rPr>
              <w:t>Página web:</w:t>
            </w:r>
            <w:r w:rsidR="00A9602F" w:rsidRPr="00174576">
              <w:rPr>
                <w:rFonts w:asciiTheme="minorHAnsi" w:hAnsiTheme="minorHAnsi" w:cstheme="minorHAnsi"/>
                <w:sz w:val="18"/>
                <w:szCs w:val="18"/>
              </w:rPr>
              <w:t xml:space="preserve"> </w:t>
            </w:r>
            <w:r w:rsidR="009755CC" w:rsidRPr="00174576">
              <w:rPr>
                <w:rFonts w:asciiTheme="minorHAnsi" w:hAnsiTheme="minorHAnsi" w:cstheme="minorHAnsi"/>
                <w:sz w:val="18"/>
                <w:szCs w:val="18"/>
              </w:rPr>
              <w:t xml:space="preserve">   </w:t>
            </w:r>
            <w:hyperlink r:id="rId8" w:history="1">
              <w:r w:rsidR="009755CC" w:rsidRPr="00174576">
                <w:rPr>
                  <w:rStyle w:val="Hipervnculo"/>
                  <w:rFonts w:asciiTheme="minorHAnsi" w:hAnsiTheme="minorHAnsi" w:cstheme="minorHAnsi"/>
                  <w:sz w:val="18"/>
                  <w:szCs w:val="18"/>
                </w:rPr>
                <w:t>www.grupoice.com</w:t>
              </w:r>
            </w:hyperlink>
            <w:r w:rsidR="009755CC" w:rsidRPr="00174576">
              <w:rPr>
                <w:rFonts w:asciiTheme="minorHAnsi" w:hAnsiTheme="minorHAnsi" w:cstheme="minorHAnsi"/>
                <w:sz w:val="18"/>
                <w:szCs w:val="18"/>
              </w:rPr>
              <w:t xml:space="preserve">        </w:t>
            </w:r>
            <w:hyperlink r:id="rId9" w:history="1">
              <w:r w:rsidR="009755CC" w:rsidRPr="00174576">
                <w:rPr>
                  <w:rStyle w:val="Hipervnculo"/>
                  <w:rFonts w:asciiTheme="minorHAnsi" w:hAnsiTheme="minorHAnsi" w:cstheme="minorHAnsi"/>
                  <w:sz w:val="18"/>
                  <w:szCs w:val="18"/>
                </w:rPr>
                <w:t>www.kolbi.cr</w:t>
              </w:r>
            </w:hyperlink>
            <w:r w:rsidR="009755CC" w:rsidRPr="00174576">
              <w:rPr>
                <w:rFonts w:asciiTheme="minorHAnsi" w:hAnsiTheme="minorHAnsi" w:cstheme="minorHAnsi"/>
                <w:sz w:val="18"/>
                <w:szCs w:val="18"/>
              </w:rPr>
              <w:t xml:space="preserve"> </w:t>
            </w:r>
          </w:p>
        </w:tc>
      </w:tr>
      <w:tr w:rsidR="006172DF" w:rsidRPr="00174576" w14:paraId="7AA7AF81" w14:textId="77777777" w:rsidTr="00E52379">
        <w:tc>
          <w:tcPr>
            <w:tcW w:w="4823" w:type="dxa"/>
          </w:tcPr>
          <w:p w14:paraId="49813A0B" w14:textId="77777777" w:rsidR="006172DF" w:rsidRPr="00174576" w:rsidRDefault="00E52379"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Apartado Postal: 10032 1000</w:t>
            </w:r>
          </w:p>
        </w:tc>
        <w:tc>
          <w:tcPr>
            <w:tcW w:w="4819" w:type="dxa"/>
          </w:tcPr>
          <w:p w14:paraId="7D9C925B" w14:textId="77777777" w:rsidR="006172DF" w:rsidRPr="00174576" w:rsidRDefault="00CB6CE9"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Otros medios de contacto</w:t>
            </w:r>
            <w:r w:rsidR="00545840" w:rsidRPr="00174576">
              <w:rPr>
                <w:rFonts w:asciiTheme="minorHAnsi" w:hAnsiTheme="minorHAnsi" w:cstheme="minorHAnsi"/>
                <w:sz w:val="18"/>
                <w:szCs w:val="18"/>
              </w:rPr>
              <w:t xml:space="preserve"> y horarios atención</w:t>
            </w:r>
            <w:r w:rsidRPr="00174576">
              <w:rPr>
                <w:rFonts w:asciiTheme="minorHAnsi" w:hAnsiTheme="minorHAnsi" w:cstheme="minorHAnsi"/>
                <w:sz w:val="18"/>
                <w:szCs w:val="18"/>
              </w:rPr>
              <w:t>:</w:t>
            </w:r>
            <w:r w:rsidR="006C145F" w:rsidRPr="00174576">
              <w:rPr>
                <w:rFonts w:asciiTheme="minorHAnsi" w:hAnsiTheme="minorHAnsi" w:cstheme="minorHAnsi"/>
                <w:sz w:val="18"/>
                <w:szCs w:val="18"/>
              </w:rPr>
              <w:t xml:space="preserve"> </w:t>
            </w:r>
            <w:r w:rsidR="006775B0" w:rsidRPr="00174576">
              <w:rPr>
                <w:rFonts w:asciiTheme="minorHAnsi" w:hAnsiTheme="minorHAnsi" w:cstheme="minorHAnsi"/>
                <w:sz w:val="18"/>
                <w:szCs w:val="18"/>
              </w:rPr>
              <w:t>Agencias en todo el país</w:t>
            </w:r>
            <w:r w:rsidR="00545840" w:rsidRPr="00174576">
              <w:rPr>
                <w:rFonts w:asciiTheme="minorHAnsi" w:hAnsiTheme="minorHAnsi" w:cstheme="minorHAnsi"/>
                <w:sz w:val="18"/>
                <w:szCs w:val="18"/>
              </w:rPr>
              <w:t>, a través de la</w:t>
            </w:r>
            <w:r w:rsidR="00775496" w:rsidRPr="00174576">
              <w:rPr>
                <w:rFonts w:asciiTheme="minorHAnsi" w:hAnsiTheme="minorHAnsi" w:cstheme="minorHAnsi"/>
                <w:sz w:val="18"/>
                <w:szCs w:val="18"/>
              </w:rPr>
              <w:t xml:space="preserve"> ruta de acceso kolbi.cr/Ayuda/Horarios Puntos de Venta kolbi</w:t>
            </w:r>
          </w:p>
        </w:tc>
      </w:tr>
      <w:tr w:rsidR="00E52379" w:rsidRPr="00174576" w14:paraId="7E43A5C0" w14:textId="77777777" w:rsidTr="00E52379">
        <w:tc>
          <w:tcPr>
            <w:tcW w:w="4823" w:type="dxa"/>
          </w:tcPr>
          <w:p w14:paraId="0E04F136" w14:textId="77777777" w:rsidR="00E52379" w:rsidRPr="00174576" w:rsidRDefault="00E52379" w:rsidP="00E52379">
            <w:pPr>
              <w:ind w:right="-47"/>
              <w:jc w:val="both"/>
              <w:rPr>
                <w:rFonts w:asciiTheme="minorHAnsi" w:hAnsiTheme="minorHAnsi" w:cstheme="minorHAnsi"/>
                <w:sz w:val="18"/>
                <w:szCs w:val="18"/>
              </w:rPr>
            </w:pPr>
            <w:r w:rsidRPr="00174576">
              <w:rPr>
                <w:rFonts w:asciiTheme="minorHAnsi" w:hAnsiTheme="minorHAnsi" w:cstheme="minorHAnsi"/>
                <w:sz w:val="18"/>
                <w:szCs w:val="18"/>
              </w:rPr>
              <w:t>Dirección física: San José, Sabana Norte</w:t>
            </w:r>
          </w:p>
        </w:tc>
        <w:tc>
          <w:tcPr>
            <w:tcW w:w="4819" w:type="dxa"/>
          </w:tcPr>
          <w:p w14:paraId="6EA65624" w14:textId="39956824" w:rsidR="00E52379" w:rsidRPr="00174576" w:rsidRDefault="00E52379" w:rsidP="00D476DE">
            <w:pPr>
              <w:ind w:right="-47"/>
              <w:jc w:val="both"/>
              <w:rPr>
                <w:rFonts w:asciiTheme="minorHAnsi" w:hAnsiTheme="minorHAnsi" w:cstheme="minorHAnsi"/>
                <w:sz w:val="18"/>
                <w:szCs w:val="18"/>
              </w:rPr>
            </w:pPr>
            <w:r w:rsidRPr="00174576">
              <w:rPr>
                <w:rFonts w:asciiTheme="minorHAnsi" w:hAnsiTheme="minorHAnsi" w:cstheme="minorHAnsi"/>
                <w:sz w:val="18"/>
                <w:szCs w:val="18"/>
              </w:rPr>
              <w:t xml:space="preserve">Dirección electrónica: </w:t>
            </w:r>
            <w:r w:rsidR="00D476DE" w:rsidRPr="00174576">
              <w:rPr>
                <w:rFonts w:asciiTheme="minorHAnsi" w:hAnsiTheme="minorHAnsi" w:cstheme="minorHAnsi"/>
                <w:bCs/>
                <w:sz w:val="18"/>
                <w:szCs w:val="18"/>
              </w:rPr>
              <w:t>Telegest</w:t>
            </w:r>
            <w:r w:rsidRPr="00174576">
              <w:rPr>
                <w:rFonts w:asciiTheme="minorHAnsi" w:hAnsiTheme="minorHAnsi" w:cstheme="minorHAnsi"/>
                <w:bCs/>
                <w:sz w:val="18"/>
                <w:szCs w:val="18"/>
              </w:rPr>
              <w:t>@ice.go.cr.</w:t>
            </w:r>
          </w:p>
        </w:tc>
      </w:tr>
    </w:tbl>
    <w:p w14:paraId="043AAE90" w14:textId="77777777" w:rsidR="009353B5" w:rsidRPr="00174576" w:rsidRDefault="009353B5" w:rsidP="00DC4810">
      <w:pPr>
        <w:ind w:left="284" w:right="-47"/>
        <w:jc w:val="both"/>
        <w:rPr>
          <w:rFonts w:asciiTheme="minorHAnsi" w:hAnsiTheme="minorHAnsi" w:cstheme="minorHAnsi"/>
          <w:sz w:val="18"/>
          <w:szCs w:val="18"/>
        </w:rPr>
      </w:pPr>
    </w:p>
    <w:tbl>
      <w:tblPr>
        <w:tblStyle w:val="Tablaconcuadrcula"/>
        <w:tblW w:w="0" w:type="auto"/>
        <w:tblInd w:w="284" w:type="dxa"/>
        <w:tblLook w:val="04A0" w:firstRow="1" w:lastRow="0" w:firstColumn="1" w:lastColumn="0" w:noHBand="0" w:noVBand="1"/>
      </w:tblPr>
      <w:tblGrid>
        <w:gridCol w:w="277"/>
        <w:gridCol w:w="425"/>
        <w:gridCol w:w="1698"/>
        <w:gridCol w:w="816"/>
        <w:gridCol w:w="1613"/>
        <w:gridCol w:w="682"/>
        <w:gridCol w:w="918"/>
        <w:gridCol w:w="458"/>
        <w:gridCol w:w="1378"/>
        <w:gridCol w:w="1377"/>
      </w:tblGrid>
      <w:tr w:rsidR="00A82CAB" w:rsidRPr="00174576" w14:paraId="06E1B084" w14:textId="77777777" w:rsidTr="00826007">
        <w:tc>
          <w:tcPr>
            <w:tcW w:w="4829" w:type="dxa"/>
            <w:gridSpan w:val="5"/>
            <w:tcBorders>
              <w:top w:val="single" w:sz="18" w:space="0" w:color="000000" w:themeColor="text1"/>
              <w:left w:val="single" w:sz="18" w:space="0" w:color="000000" w:themeColor="text1"/>
            </w:tcBorders>
          </w:tcPr>
          <w:p w14:paraId="0640E292" w14:textId="77777777" w:rsidR="00A82CAB" w:rsidRPr="00174576" w:rsidRDefault="00A82CAB"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 xml:space="preserve">Nombre o razón social del </w:t>
            </w:r>
            <w:r w:rsidR="00075201" w:rsidRPr="00174576">
              <w:rPr>
                <w:rFonts w:asciiTheme="minorHAnsi" w:hAnsiTheme="minorHAnsi" w:cstheme="minorHAnsi"/>
                <w:sz w:val="18"/>
                <w:szCs w:val="18"/>
              </w:rPr>
              <w:t>Cliente:</w:t>
            </w:r>
          </w:p>
          <w:p w14:paraId="0240C18D" w14:textId="77777777" w:rsidR="00A82CAB" w:rsidRPr="00174576" w:rsidRDefault="00A82CAB" w:rsidP="00DC4810">
            <w:pPr>
              <w:ind w:right="-47"/>
              <w:jc w:val="both"/>
              <w:rPr>
                <w:rFonts w:asciiTheme="minorHAnsi" w:hAnsiTheme="minorHAnsi" w:cstheme="minorHAnsi"/>
                <w:sz w:val="18"/>
                <w:szCs w:val="18"/>
              </w:rPr>
            </w:pPr>
          </w:p>
          <w:p w14:paraId="094DEEC8" w14:textId="77777777" w:rsidR="00A82CAB" w:rsidRPr="00174576" w:rsidRDefault="00A82CAB"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Conocido como:</w:t>
            </w:r>
          </w:p>
          <w:p w14:paraId="0DCE16C0" w14:textId="77777777" w:rsidR="00A82CAB" w:rsidRPr="00174576" w:rsidRDefault="00A82CAB" w:rsidP="00DC4810">
            <w:pPr>
              <w:ind w:right="-47"/>
              <w:jc w:val="both"/>
              <w:rPr>
                <w:rFonts w:asciiTheme="minorHAnsi" w:hAnsiTheme="minorHAnsi" w:cstheme="minorHAnsi"/>
                <w:sz w:val="18"/>
                <w:szCs w:val="18"/>
              </w:rPr>
            </w:pPr>
          </w:p>
        </w:tc>
        <w:tc>
          <w:tcPr>
            <w:tcW w:w="4813" w:type="dxa"/>
            <w:gridSpan w:val="5"/>
            <w:tcBorders>
              <w:top w:val="single" w:sz="18" w:space="0" w:color="000000" w:themeColor="text1"/>
              <w:right w:val="single" w:sz="18" w:space="0" w:color="000000" w:themeColor="text1"/>
            </w:tcBorders>
          </w:tcPr>
          <w:p w14:paraId="364B6EAD" w14:textId="77777777" w:rsidR="00A82CAB" w:rsidRPr="00174576" w:rsidRDefault="00A82CAB"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Número de teléfono asociado</w:t>
            </w:r>
            <w:r w:rsidR="001F48F6" w:rsidRPr="00174576">
              <w:rPr>
                <w:rFonts w:asciiTheme="minorHAnsi" w:hAnsiTheme="minorHAnsi" w:cstheme="minorHAnsi"/>
                <w:sz w:val="18"/>
                <w:szCs w:val="18"/>
              </w:rPr>
              <w:t>:</w:t>
            </w:r>
          </w:p>
        </w:tc>
      </w:tr>
      <w:tr w:rsidR="00A82CAB" w:rsidRPr="00174576" w14:paraId="0C179D07" w14:textId="77777777" w:rsidTr="00826007">
        <w:tc>
          <w:tcPr>
            <w:tcW w:w="4829" w:type="dxa"/>
            <w:gridSpan w:val="5"/>
            <w:tcBorders>
              <w:left w:val="single" w:sz="18" w:space="0" w:color="000000" w:themeColor="text1"/>
              <w:bottom w:val="single" w:sz="4" w:space="0" w:color="000000" w:themeColor="text1"/>
            </w:tcBorders>
          </w:tcPr>
          <w:p w14:paraId="1B3D62AA" w14:textId="77777777" w:rsidR="00A82CAB" w:rsidRPr="00174576" w:rsidRDefault="00A82CAB"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Núme</w:t>
            </w:r>
            <w:r w:rsidR="002E219D" w:rsidRPr="00174576">
              <w:rPr>
                <w:rFonts w:asciiTheme="minorHAnsi" w:hAnsiTheme="minorHAnsi" w:cstheme="minorHAnsi"/>
                <w:sz w:val="18"/>
                <w:szCs w:val="18"/>
              </w:rPr>
              <w:t>ro de identificación del Cliente</w:t>
            </w:r>
            <w:r w:rsidRPr="00174576">
              <w:rPr>
                <w:rFonts w:asciiTheme="minorHAnsi" w:hAnsiTheme="minorHAnsi" w:cstheme="minorHAnsi"/>
                <w:sz w:val="18"/>
                <w:szCs w:val="18"/>
              </w:rPr>
              <w:t>:</w:t>
            </w:r>
          </w:p>
          <w:p w14:paraId="1CFEDBC4" w14:textId="77777777" w:rsidR="00A82CAB" w:rsidRPr="00174576" w:rsidRDefault="00A82CAB" w:rsidP="00DC4810">
            <w:pPr>
              <w:ind w:right="-47"/>
              <w:jc w:val="both"/>
              <w:rPr>
                <w:rFonts w:asciiTheme="minorHAnsi" w:hAnsiTheme="minorHAnsi" w:cstheme="minorHAnsi"/>
                <w:sz w:val="18"/>
                <w:szCs w:val="18"/>
              </w:rPr>
            </w:pPr>
          </w:p>
        </w:tc>
        <w:tc>
          <w:tcPr>
            <w:tcW w:w="4813" w:type="dxa"/>
            <w:gridSpan w:val="5"/>
            <w:tcBorders>
              <w:bottom w:val="single" w:sz="4" w:space="0" w:color="000000" w:themeColor="text1"/>
              <w:right w:val="single" w:sz="18" w:space="0" w:color="000000" w:themeColor="text1"/>
            </w:tcBorders>
          </w:tcPr>
          <w:p w14:paraId="7841B708" w14:textId="77777777" w:rsidR="00A82CAB" w:rsidRPr="00174576" w:rsidRDefault="00A82CAB"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Número de Contacto</w:t>
            </w:r>
            <w:r w:rsidR="001F48F6" w:rsidRPr="00174576">
              <w:rPr>
                <w:rFonts w:asciiTheme="minorHAnsi" w:hAnsiTheme="minorHAnsi" w:cstheme="minorHAnsi"/>
                <w:sz w:val="18"/>
                <w:szCs w:val="18"/>
              </w:rPr>
              <w:t xml:space="preserve"> (referencia):</w:t>
            </w:r>
          </w:p>
        </w:tc>
      </w:tr>
      <w:tr w:rsidR="00501E12" w:rsidRPr="00174576" w14:paraId="2547F6F4" w14:textId="77777777" w:rsidTr="003E5C56">
        <w:trPr>
          <w:trHeight w:val="440"/>
        </w:trPr>
        <w:tc>
          <w:tcPr>
            <w:tcW w:w="4829" w:type="dxa"/>
            <w:gridSpan w:val="5"/>
            <w:tcBorders>
              <w:left w:val="single" w:sz="18" w:space="0" w:color="000000" w:themeColor="text1"/>
              <w:bottom w:val="single" w:sz="4" w:space="0" w:color="auto"/>
            </w:tcBorders>
          </w:tcPr>
          <w:p w14:paraId="00EFD769" w14:textId="77777777" w:rsidR="00501E12" w:rsidRPr="00174576" w:rsidRDefault="00501E12"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Nombre del representante o apoderado:</w:t>
            </w:r>
          </w:p>
          <w:p w14:paraId="0C277DA9" w14:textId="77777777" w:rsidR="00501E12" w:rsidRPr="00174576" w:rsidRDefault="00501E12" w:rsidP="00DC4810">
            <w:pPr>
              <w:ind w:right="-47"/>
              <w:jc w:val="both"/>
              <w:rPr>
                <w:rFonts w:asciiTheme="minorHAnsi" w:hAnsiTheme="minorHAnsi" w:cstheme="minorHAnsi"/>
                <w:sz w:val="18"/>
                <w:szCs w:val="18"/>
              </w:rPr>
            </w:pPr>
          </w:p>
          <w:p w14:paraId="620C7DCE" w14:textId="77777777" w:rsidR="00501E12" w:rsidRPr="00174576" w:rsidRDefault="00501E12"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Conocido como:</w:t>
            </w:r>
          </w:p>
          <w:p w14:paraId="14434322" w14:textId="77777777" w:rsidR="00501E12" w:rsidRPr="00174576" w:rsidRDefault="00501E12" w:rsidP="00DC4810">
            <w:pPr>
              <w:ind w:right="-47"/>
              <w:jc w:val="both"/>
              <w:rPr>
                <w:rFonts w:asciiTheme="minorHAnsi" w:hAnsiTheme="minorHAnsi" w:cstheme="minorHAnsi"/>
                <w:sz w:val="18"/>
                <w:szCs w:val="18"/>
              </w:rPr>
            </w:pPr>
          </w:p>
        </w:tc>
        <w:tc>
          <w:tcPr>
            <w:tcW w:w="4813" w:type="dxa"/>
            <w:gridSpan w:val="5"/>
            <w:vMerge w:val="restart"/>
            <w:tcBorders>
              <w:right w:val="single" w:sz="18" w:space="0" w:color="000000" w:themeColor="text1"/>
            </w:tcBorders>
          </w:tcPr>
          <w:p w14:paraId="737331BC" w14:textId="77777777" w:rsidR="00501E12" w:rsidRPr="00174576" w:rsidRDefault="00501E12" w:rsidP="00DC4810">
            <w:pPr>
              <w:ind w:right="-47"/>
              <w:jc w:val="both"/>
              <w:rPr>
                <w:rFonts w:asciiTheme="minorHAnsi" w:hAnsiTheme="minorHAnsi" w:cstheme="minorHAnsi"/>
                <w:sz w:val="18"/>
                <w:szCs w:val="18"/>
              </w:rPr>
            </w:pPr>
            <w:r w:rsidRPr="00174576">
              <w:rPr>
                <w:rFonts w:asciiTheme="minorHAnsi" w:hAnsiTheme="minorHAnsi" w:cstheme="minorHAnsi"/>
                <w:sz w:val="18"/>
                <w:szCs w:val="18"/>
              </w:rPr>
              <w:t>Email:</w:t>
            </w:r>
          </w:p>
        </w:tc>
      </w:tr>
      <w:tr w:rsidR="00501E12" w:rsidRPr="00174576" w14:paraId="399FF09B" w14:textId="77777777" w:rsidTr="00826007">
        <w:trPr>
          <w:trHeight w:val="440"/>
        </w:trPr>
        <w:tc>
          <w:tcPr>
            <w:tcW w:w="4829" w:type="dxa"/>
            <w:gridSpan w:val="5"/>
            <w:tcBorders>
              <w:left w:val="single" w:sz="18" w:space="0" w:color="000000" w:themeColor="text1"/>
              <w:bottom w:val="single" w:sz="4" w:space="0" w:color="auto"/>
            </w:tcBorders>
          </w:tcPr>
          <w:p w14:paraId="7A26AD32" w14:textId="0B0488E2"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Número de identificación del Representante o Apoderado:</w:t>
            </w:r>
          </w:p>
          <w:p w14:paraId="2EF42961" w14:textId="77777777" w:rsidR="00501E12" w:rsidRPr="00174576" w:rsidRDefault="00501E12" w:rsidP="00501E12">
            <w:pPr>
              <w:ind w:right="-47"/>
              <w:jc w:val="both"/>
              <w:rPr>
                <w:rFonts w:asciiTheme="minorHAnsi" w:hAnsiTheme="minorHAnsi" w:cstheme="minorHAnsi"/>
                <w:sz w:val="18"/>
                <w:szCs w:val="18"/>
              </w:rPr>
            </w:pPr>
          </w:p>
        </w:tc>
        <w:tc>
          <w:tcPr>
            <w:tcW w:w="4813" w:type="dxa"/>
            <w:gridSpan w:val="5"/>
            <w:vMerge/>
            <w:tcBorders>
              <w:bottom w:val="single" w:sz="4" w:space="0" w:color="auto"/>
              <w:right w:val="single" w:sz="18" w:space="0" w:color="000000" w:themeColor="text1"/>
            </w:tcBorders>
          </w:tcPr>
          <w:p w14:paraId="67E43A5D"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3FB3C1F6" w14:textId="77777777" w:rsidTr="00826007">
        <w:tc>
          <w:tcPr>
            <w:tcW w:w="9642" w:type="dxa"/>
            <w:gridSpan w:val="10"/>
            <w:tcBorders>
              <w:top w:val="nil"/>
              <w:left w:val="single" w:sz="18" w:space="0" w:color="000000" w:themeColor="text1"/>
              <w:bottom w:val="nil"/>
              <w:right w:val="single" w:sz="18" w:space="0" w:color="000000" w:themeColor="text1"/>
            </w:tcBorders>
          </w:tcPr>
          <w:p w14:paraId="54D9B9A5"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Dirección exacta del domicilio:</w:t>
            </w:r>
          </w:p>
        </w:tc>
      </w:tr>
      <w:tr w:rsidR="00501E12" w:rsidRPr="00174576" w14:paraId="3E62C175" w14:textId="77777777" w:rsidTr="00826007">
        <w:tc>
          <w:tcPr>
            <w:tcW w:w="3216" w:type="dxa"/>
            <w:gridSpan w:val="4"/>
            <w:tcBorders>
              <w:top w:val="nil"/>
              <w:left w:val="single" w:sz="18" w:space="0" w:color="000000" w:themeColor="text1"/>
              <w:right w:val="single" w:sz="2" w:space="0" w:color="000000" w:themeColor="text1"/>
            </w:tcBorders>
          </w:tcPr>
          <w:p w14:paraId="6E24DE18"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Provincia:</w:t>
            </w:r>
          </w:p>
        </w:tc>
        <w:tc>
          <w:tcPr>
            <w:tcW w:w="3213" w:type="dxa"/>
            <w:gridSpan w:val="3"/>
            <w:tcBorders>
              <w:top w:val="nil"/>
              <w:left w:val="single" w:sz="2" w:space="0" w:color="000000" w:themeColor="text1"/>
              <w:right w:val="single" w:sz="2" w:space="0" w:color="000000" w:themeColor="text1"/>
            </w:tcBorders>
          </w:tcPr>
          <w:p w14:paraId="176935DC"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Cantón:</w:t>
            </w:r>
          </w:p>
          <w:p w14:paraId="3A43E535" w14:textId="77777777" w:rsidR="00501E12" w:rsidRPr="00174576" w:rsidRDefault="00501E12" w:rsidP="00501E12">
            <w:pPr>
              <w:ind w:right="-47"/>
              <w:jc w:val="both"/>
              <w:rPr>
                <w:rFonts w:asciiTheme="minorHAnsi" w:hAnsiTheme="minorHAnsi" w:cstheme="minorHAnsi"/>
                <w:sz w:val="18"/>
                <w:szCs w:val="18"/>
              </w:rPr>
            </w:pPr>
          </w:p>
        </w:tc>
        <w:tc>
          <w:tcPr>
            <w:tcW w:w="3213" w:type="dxa"/>
            <w:gridSpan w:val="3"/>
            <w:tcBorders>
              <w:top w:val="nil"/>
              <w:left w:val="single" w:sz="2" w:space="0" w:color="000000" w:themeColor="text1"/>
              <w:right w:val="single" w:sz="18" w:space="0" w:color="000000" w:themeColor="text1"/>
            </w:tcBorders>
          </w:tcPr>
          <w:p w14:paraId="59BCE324"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Distrito:</w:t>
            </w:r>
          </w:p>
        </w:tc>
      </w:tr>
      <w:tr w:rsidR="00501E12" w:rsidRPr="00174576" w14:paraId="1CD3A07E"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6DA47620"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Otras señas:</w:t>
            </w:r>
          </w:p>
          <w:p w14:paraId="5954948C"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68DB9D0B" w14:textId="77777777" w:rsidTr="00826007">
        <w:tc>
          <w:tcPr>
            <w:tcW w:w="9642" w:type="dxa"/>
            <w:gridSpan w:val="10"/>
            <w:tcBorders>
              <w:top w:val="single" w:sz="18" w:space="0" w:color="000000" w:themeColor="text1"/>
              <w:left w:val="single" w:sz="18" w:space="0" w:color="000000" w:themeColor="text1"/>
              <w:bottom w:val="nil"/>
              <w:right w:val="single" w:sz="18" w:space="0" w:color="000000" w:themeColor="text1"/>
            </w:tcBorders>
          </w:tcPr>
          <w:p w14:paraId="7DC0CF3F"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Lugar o medio para recibir notificaciones del ICE:</w:t>
            </w:r>
          </w:p>
        </w:tc>
      </w:tr>
      <w:tr w:rsidR="00501E12" w:rsidRPr="00174576" w14:paraId="34BE5C15" w14:textId="77777777" w:rsidTr="00826007">
        <w:tc>
          <w:tcPr>
            <w:tcW w:w="9642" w:type="dxa"/>
            <w:gridSpan w:val="10"/>
            <w:tcBorders>
              <w:top w:val="nil"/>
              <w:left w:val="single" w:sz="18" w:space="0" w:color="000000" w:themeColor="text1"/>
              <w:bottom w:val="nil"/>
              <w:right w:val="single" w:sz="18" w:space="0" w:color="000000" w:themeColor="text1"/>
            </w:tcBorders>
          </w:tcPr>
          <w:p w14:paraId="4C24A442" w14:textId="77777777" w:rsidR="00501E12" w:rsidRPr="00174576" w:rsidRDefault="00501E12" w:rsidP="00501E12">
            <w:pPr>
              <w:ind w:right="-47"/>
              <w:jc w:val="both"/>
              <w:rPr>
                <w:rFonts w:asciiTheme="minorHAnsi" w:hAnsiTheme="minorHAnsi" w:cstheme="minorHAnsi"/>
                <w:sz w:val="14"/>
                <w:szCs w:val="14"/>
              </w:rPr>
            </w:pPr>
          </w:p>
        </w:tc>
      </w:tr>
      <w:tr w:rsidR="00501E12" w:rsidRPr="00174576" w14:paraId="79248B2A" w14:textId="77777777" w:rsidTr="00826007">
        <w:tc>
          <w:tcPr>
            <w:tcW w:w="277" w:type="dxa"/>
            <w:tcBorders>
              <w:top w:val="nil"/>
              <w:left w:val="single" w:sz="18" w:space="0" w:color="000000" w:themeColor="text1"/>
              <w:bottom w:val="nil"/>
              <w:right w:val="single" w:sz="4" w:space="0" w:color="auto"/>
            </w:tcBorders>
          </w:tcPr>
          <w:p w14:paraId="05DF5EE2" w14:textId="77777777" w:rsidR="00501E12" w:rsidRPr="00174576" w:rsidRDefault="00501E12" w:rsidP="00501E12">
            <w:pPr>
              <w:ind w:right="-47"/>
              <w:jc w:val="both"/>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tcPr>
          <w:p w14:paraId="6547C1FE" w14:textId="77777777" w:rsidR="00501E12" w:rsidRPr="00174576" w:rsidRDefault="00501E12" w:rsidP="00501E12">
            <w:pPr>
              <w:ind w:right="-47"/>
              <w:jc w:val="both"/>
              <w:rPr>
                <w:rFonts w:asciiTheme="minorHAnsi" w:hAnsiTheme="minorHAnsi" w:cstheme="minorHAnsi"/>
                <w:sz w:val="18"/>
                <w:szCs w:val="18"/>
              </w:rPr>
            </w:pPr>
          </w:p>
        </w:tc>
        <w:tc>
          <w:tcPr>
            <w:tcW w:w="1698" w:type="dxa"/>
            <w:tcBorders>
              <w:top w:val="nil"/>
              <w:left w:val="single" w:sz="4" w:space="0" w:color="auto"/>
              <w:bottom w:val="nil"/>
              <w:right w:val="nil"/>
            </w:tcBorders>
          </w:tcPr>
          <w:p w14:paraId="0CEA0877"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Correo electrónico:</w:t>
            </w:r>
          </w:p>
        </w:tc>
        <w:tc>
          <w:tcPr>
            <w:tcW w:w="3111" w:type="dxa"/>
            <w:gridSpan w:val="3"/>
            <w:tcBorders>
              <w:top w:val="nil"/>
              <w:left w:val="nil"/>
              <w:bottom w:val="single" w:sz="4" w:space="0" w:color="auto"/>
              <w:right w:val="nil"/>
            </w:tcBorders>
          </w:tcPr>
          <w:p w14:paraId="095372E2" w14:textId="77777777" w:rsidR="00501E12" w:rsidRPr="00174576" w:rsidRDefault="00501E12" w:rsidP="00501E12">
            <w:pPr>
              <w:ind w:right="-47"/>
              <w:jc w:val="both"/>
              <w:rPr>
                <w:rFonts w:asciiTheme="minorHAnsi" w:hAnsiTheme="minorHAnsi" w:cstheme="minorHAnsi"/>
                <w:sz w:val="18"/>
                <w:szCs w:val="18"/>
              </w:rPr>
            </w:pPr>
          </w:p>
        </w:tc>
        <w:tc>
          <w:tcPr>
            <w:tcW w:w="1376" w:type="dxa"/>
            <w:gridSpan w:val="2"/>
            <w:tcBorders>
              <w:top w:val="nil"/>
              <w:left w:val="nil"/>
              <w:bottom w:val="single" w:sz="4" w:space="0" w:color="auto"/>
              <w:right w:val="nil"/>
            </w:tcBorders>
          </w:tcPr>
          <w:p w14:paraId="616AFDAC" w14:textId="77777777" w:rsidR="00501E12" w:rsidRPr="00174576" w:rsidRDefault="00501E12" w:rsidP="00501E12">
            <w:pPr>
              <w:ind w:right="-47"/>
              <w:jc w:val="both"/>
              <w:rPr>
                <w:rFonts w:asciiTheme="minorHAnsi" w:hAnsiTheme="minorHAnsi" w:cstheme="minorHAnsi"/>
                <w:sz w:val="18"/>
                <w:szCs w:val="18"/>
              </w:rPr>
            </w:pPr>
          </w:p>
        </w:tc>
        <w:tc>
          <w:tcPr>
            <w:tcW w:w="1378" w:type="dxa"/>
            <w:tcBorders>
              <w:top w:val="nil"/>
              <w:left w:val="nil"/>
              <w:bottom w:val="single" w:sz="4" w:space="0" w:color="auto"/>
              <w:right w:val="nil"/>
            </w:tcBorders>
          </w:tcPr>
          <w:p w14:paraId="6092AAD1" w14:textId="77777777" w:rsidR="00501E12" w:rsidRPr="00174576" w:rsidRDefault="00501E12" w:rsidP="00501E12">
            <w:pPr>
              <w:ind w:right="-47"/>
              <w:jc w:val="both"/>
              <w:rPr>
                <w:rFonts w:asciiTheme="minorHAnsi" w:hAnsiTheme="minorHAnsi" w:cstheme="minorHAnsi"/>
                <w:sz w:val="18"/>
                <w:szCs w:val="18"/>
              </w:rPr>
            </w:pPr>
          </w:p>
        </w:tc>
        <w:tc>
          <w:tcPr>
            <w:tcW w:w="1377" w:type="dxa"/>
            <w:tcBorders>
              <w:top w:val="nil"/>
              <w:left w:val="nil"/>
              <w:bottom w:val="single" w:sz="4" w:space="0" w:color="auto"/>
              <w:right w:val="single" w:sz="18" w:space="0" w:color="000000" w:themeColor="text1"/>
            </w:tcBorders>
          </w:tcPr>
          <w:p w14:paraId="75AFED03"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5D1C90C7" w14:textId="77777777" w:rsidTr="00826007">
        <w:tc>
          <w:tcPr>
            <w:tcW w:w="277" w:type="dxa"/>
            <w:tcBorders>
              <w:top w:val="nil"/>
              <w:left w:val="single" w:sz="18" w:space="0" w:color="000000" w:themeColor="text1"/>
              <w:bottom w:val="nil"/>
              <w:right w:val="nil"/>
            </w:tcBorders>
          </w:tcPr>
          <w:p w14:paraId="09FBCCDD" w14:textId="77777777" w:rsidR="00501E12" w:rsidRPr="00174576" w:rsidRDefault="00501E12" w:rsidP="00501E12">
            <w:pPr>
              <w:ind w:right="-47"/>
              <w:jc w:val="both"/>
              <w:rPr>
                <w:rFonts w:asciiTheme="minorHAnsi" w:hAnsiTheme="minorHAnsi" w:cstheme="minorHAnsi"/>
                <w:sz w:val="14"/>
                <w:szCs w:val="14"/>
              </w:rPr>
            </w:pPr>
          </w:p>
        </w:tc>
        <w:tc>
          <w:tcPr>
            <w:tcW w:w="425" w:type="dxa"/>
            <w:tcBorders>
              <w:top w:val="nil"/>
              <w:left w:val="nil"/>
              <w:bottom w:val="single" w:sz="4" w:space="0" w:color="auto"/>
              <w:right w:val="nil"/>
            </w:tcBorders>
          </w:tcPr>
          <w:p w14:paraId="1BEEDE7A" w14:textId="77777777" w:rsidR="00501E12" w:rsidRPr="00174576" w:rsidRDefault="00501E12" w:rsidP="00501E12">
            <w:pPr>
              <w:ind w:right="-47"/>
              <w:jc w:val="both"/>
              <w:rPr>
                <w:rFonts w:asciiTheme="minorHAnsi" w:hAnsiTheme="minorHAnsi" w:cstheme="minorHAnsi"/>
                <w:sz w:val="14"/>
                <w:szCs w:val="14"/>
              </w:rPr>
            </w:pPr>
          </w:p>
        </w:tc>
        <w:tc>
          <w:tcPr>
            <w:tcW w:w="1698" w:type="dxa"/>
            <w:tcBorders>
              <w:top w:val="nil"/>
              <w:left w:val="nil"/>
              <w:bottom w:val="nil"/>
              <w:right w:val="nil"/>
            </w:tcBorders>
          </w:tcPr>
          <w:p w14:paraId="35D9BDE5" w14:textId="77777777" w:rsidR="00501E12" w:rsidRPr="00174576" w:rsidRDefault="00501E12" w:rsidP="00501E12">
            <w:pPr>
              <w:ind w:right="-47"/>
              <w:jc w:val="both"/>
              <w:rPr>
                <w:rFonts w:asciiTheme="minorHAnsi" w:hAnsiTheme="minorHAnsi" w:cstheme="minorHAnsi"/>
                <w:sz w:val="14"/>
                <w:szCs w:val="14"/>
              </w:rPr>
            </w:pPr>
          </w:p>
        </w:tc>
        <w:tc>
          <w:tcPr>
            <w:tcW w:w="3111" w:type="dxa"/>
            <w:gridSpan w:val="3"/>
            <w:tcBorders>
              <w:top w:val="nil"/>
              <w:left w:val="nil"/>
              <w:bottom w:val="nil"/>
              <w:right w:val="nil"/>
            </w:tcBorders>
          </w:tcPr>
          <w:p w14:paraId="7D56D048" w14:textId="77777777" w:rsidR="00501E12" w:rsidRPr="00174576" w:rsidRDefault="00501E12" w:rsidP="00501E12">
            <w:pPr>
              <w:ind w:right="-47"/>
              <w:jc w:val="both"/>
              <w:rPr>
                <w:rFonts w:asciiTheme="minorHAnsi" w:hAnsiTheme="minorHAnsi" w:cstheme="minorHAnsi"/>
                <w:sz w:val="14"/>
                <w:szCs w:val="14"/>
              </w:rPr>
            </w:pPr>
          </w:p>
        </w:tc>
        <w:tc>
          <w:tcPr>
            <w:tcW w:w="1376" w:type="dxa"/>
            <w:gridSpan w:val="2"/>
            <w:tcBorders>
              <w:top w:val="nil"/>
              <w:left w:val="nil"/>
              <w:bottom w:val="nil"/>
              <w:right w:val="nil"/>
            </w:tcBorders>
          </w:tcPr>
          <w:p w14:paraId="06814F0C" w14:textId="77777777" w:rsidR="00501E12" w:rsidRPr="00174576" w:rsidRDefault="00501E12" w:rsidP="00501E12">
            <w:pPr>
              <w:ind w:right="-47"/>
              <w:jc w:val="both"/>
              <w:rPr>
                <w:rFonts w:asciiTheme="minorHAnsi" w:hAnsiTheme="minorHAnsi" w:cstheme="minorHAnsi"/>
                <w:sz w:val="14"/>
                <w:szCs w:val="14"/>
              </w:rPr>
            </w:pPr>
          </w:p>
        </w:tc>
        <w:tc>
          <w:tcPr>
            <w:tcW w:w="1378" w:type="dxa"/>
            <w:tcBorders>
              <w:top w:val="nil"/>
              <w:left w:val="nil"/>
              <w:bottom w:val="nil"/>
              <w:right w:val="nil"/>
            </w:tcBorders>
          </w:tcPr>
          <w:p w14:paraId="29C240A0" w14:textId="77777777" w:rsidR="00501E12" w:rsidRPr="00174576" w:rsidRDefault="00501E12" w:rsidP="00501E12">
            <w:pPr>
              <w:ind w:right="-47"/>
              <w:jc w:val="both"/>
              <w:rPr>
                <w:rFonts w:asciiTheme="minorHAnsi" w:hAnsiTheme="minorHAnsi" w:cstheme="minorHAnsi"/>
                <w:sz w:val="14"/>
                <w:szCs w:val="14"/>
              </w:rPr>
            </w:pPr>
          </w:p>
        </w:tc>
        <w:tc>
          <w:tcPr>
            <w:tcW w:w="1377" w:type="dxa"/>
            <w:tcBorders>
              <w:top w:val="nil"/>
              <w:left w:val="nil"/>
              <w:bottom w:val="nil"/>
              <w:right w:val="single" w:sz="18" w:space="0" w:color="000000" w:themeColor="text1"/>
            </w:tcBorders>
          </w:tcPr>
          <w:p w14:paraId="1C35F59F" w14:textId="77777777" w:rsidR="00501E12" w:rsidRPr="00174576" w:rsidRDefault="00501E12" w:rsidP="00501E12">
            <w:pPr>
              <w:ind w:right="-47"/>
              <w:jc w:val="both"/>
              <w:rPr>
                <w:rFonts w:asciiTheme="minorHAnsi" w:hAnsiTheme="minorHAnsi" w:cstheme="minorHAnsi"/>
                <w:sz w:val="14"/>
                <w:szCs w:val="14"/>
              </w:rPr>
            </w:pPr>
          </w:p>
        </w:tc>
      </w:tr>
      <w:tr w:rsidR="00501E12" w:rsidRPr="00174576" w14:paraId="58D86C8D" w14:textId="77777777" w:rsidTr="00826007">
        <w:tc>
          <w:tcPr>
            <w:tcW w:w="277" w:type="dxa"/>
            <w:tcBorders>
              <w:top w:val="nil"/>
              <w:left w:val="single" w:sz="18" w:space="0" w:color="000000" w:themeColor="text1"/>
              <w:bottom w:val="nil"/>
              <w:right w:val="single" w:sz="4" w:space="0" w:color="auto"/>
            </w:tcBorders>
          </w:tcPr>
          <w:p w14:paraId="2BEB0F17" w14:textId="77777777" w:rsidR="00501E12" w:rsidRPr="00174576" w:rsidRDefault="00501E12" w:rsidP="00501E12">
            <w:pPr>
              <w:ind w:right="-47"/>
              <w:jc w:val="both"/>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AEB54D" w14:textId="77777777" w:rsidR="00501E12" w:rsidRPr="00174576" w:rsidRDefault="00501E12" w:rsidP="00501E12">
            <w:pPr>
              <w:ind w:right="-47"/>
              <w:jc w:val="both"/>
              <w:rPr>
                <w:rFonts w:asciiTheme="minorHAnsi" w:hAnsiTheme="minorHAnsi" w:cstheme="minorHAnsi"/>
                <w:sz w:val="18"/>
                <w:szCs w:val="18"/>
              </w:rPr>
            </w:pPr>
          </w:p>
        </w:tc>
        <w:tc>
          <w:tcPr>
            <w:tcW w:w="1698" w:type="dxa"/>
            <w:tcBorders>
              <w:top w:val="nil"/>
              <w:left w:val="single" w:sz="4" w:space="0" w:color="auto"/>
              <w:bottom w:val="nil"/>
              <w:right w:val="nil"/>
            </w:tcBorders>
          </w:tcPr>
          <w:p w14:paraId="106E43E9"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Mensaje de texto</w:t>
            </w:r>
          </w:p>
        </w:tc>
        <w:tc>
          <w:tcPr>
            <w:tcW w:w="7242" w:type="dxa"/>
            <w:gridSpan w:val="7"/>
            <w:tcBorders>
              <w:top w:val="nil"/>
              <w:left w:val="nil"/>
              <w:bottom w:val="single" w:sz="4" w:space="0" w:color="auto"/>
              <w:right w:val="single" w:sz="18" w:space="0" w:color="000000" w:themeColor="text1"/>
            </w:tcBorders>
          </w:tcPr>
          <w:p w14:paraId="712FFBB6"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0F3856C8" w14:textId="77777777" w:rsidTr="00826007">
        <w:tc>
          <w:tcPr>
            <w:tcW w:w="277" w:type="dxa"/>
            <w:tcBorders>
              <w:top w:val="nil"/>
              <w:left w:val="single" w:sz="18" w:space="0" w:color="000000" w:themeColor="text1"/>
              <w:bottom w:val="nil"/>
              <w:right w:val="nil"/>
            </w:tcBorders>
          </w:tcPr>
          <w:p w14:paraId="01C94BBF" w14:textId="77777777" w:rsidR="00501E12" w:rsidRPr="00174576" w:rsidRDefault="00501E12" w:rsidP="00501E12">
            <w:pPr>
              <w:ind w:right="-47"/>
              <w:jc w:val="both"/>
              <w:rPr>
                <w:rFonts w:asciiTheme="minorHAnsi" w:hAnsiTheme="minorHAnsi" w:cstheme="minorHAnsi"/>
                <w:sz w:val="14"/>
                <w:szCs w:val="14"/>
              </w:rPr>
            </w:pPr>
          </w:p>
        </w:tc>
        <w:tc>
          <w:tcPr>
            <w:tcW w:w="425" w:type="dxa"/>
            <w:tcBorders>
              <w:top w:val="single" w:sz="4" w:space="0" w:color="auto"/>
              <w:left w:val="nil"/>
              <w:bottom w:val="single" w:sz="4" w:space="0" w:color="auto"/>
              <w:right w:val="nil"/>
            </w:tcBorders>
          </w:tcPr>
          <w:p w14:paraId="226B8ECB" w14:textId="77777777" w:rsidR="00501E12" w:rsidRPr="00174576" w:rsidRDefault="00501E12" w:rsidP="00501E12">
            <w:pPr>
              <w:ind w:right="-47"/>
              <w:jc w:val="both"/>
              <w:rPr>
                <w:rFonts w:asciiTheme="minorHAnsi" w:hAnsiTheme="minorHAnsi" w:cstheme="minorHAnsi"/>
                <w:sz w:val="14"/>
                <w:szCs w:val="14"/>
              </w:rPr>
            </w:pPr>
          </w:p>
        </w:tc>
        <w:tc>
          <w:tcPr>
            <w:tcW w:w="1698" w:type="dxa"/>
            <w:tcBorders>
              <w:top w:val="nil"/>
              <w:left w:val="nil"/>
              <w:bottom w:val="nil"/>
              <w:right w:val="nil"/>
            </w:tcBorders>
          </w:tcPr>
          <w:p w14:paraId="1351C244" w14:textId="77777777" w:rsidR="00501E12" w:rsidRPr="00174576" w:rsidRDefault="00501E12" w:rsidP="00501E12">
            <w:pPr>
              <w:ind w:right="-47"/>
              <w:jc w:val="both"/>
              <w:rPr>
                <w:rFonts w:asciiTheme="minorHAnsi" w:hAnsiTheme="minorHAnsi" w:cstheme="minorHAnsi"/>
                <w:sz w:val="14"/>
                <w:szCs w:val="14"/>
              </w:rPr>
            </w:pPr>
          </w:p>
        </w:tc>
        <w:tc>
          <w:tcPr>
            <w:tcW w:w="3111" w:type="dxa"/>
            <w:gridSpan w:val="3"/>
            <w:tcBorders>
              <w:top w:val="single" w:sz="4" w:space="0" w:color="auto"/>
              <w:left w:val="nil"/>
              <w:bottom w:val="nil"/>
              <w:right w:val="nil"/>
            </w:tcBorders>
          </w:tcPr>
          <w:p w14:paraId="42965DE1" w14:textId="77777777" w:rsidR="00501E12" w:rsidRPr="00174576" w:rsidRDefault="00501E12" w:rsidP="00501E12">
            <w:pPr>
              <w:ind w:right="-47"/>
              <w:jc w:val="both"/>
              <w:rPr>
                <w:rFonts w:asciiTheme="minorHAnsi" w:hAnsiTheme="minorHAnsi" w:cstheme="minorHAnsi"/>
                <w:sz w:val="14"/>
                <w:szCs w:val="14"/>
              </w:rPr>
            </w:pPr>
          </w:p>
        </w:tc>
        <w:tc>
          <w:tcPr>
            <w:tcW w:w="1376" w:type="dxa"/>
            <w:gridSpan w:val="2"/>
            <w:tcBorders>
              <w:top w:val="nil"/>
              <w:left w:val="nil"/>
              <w:bottom w:val="nil"/>
              <w:right w:val="nil"/>
            </w:tcBorders>
          </w:tcPr>
          <w:p w14:paraId="1D9C5CE7" w14:textId="77777777" w:rsidR="00501E12" w:rsidRPr="00174576" w:rsidRDefault="00501E12" w:rsidP="00501E12">
            <w:pPr>
              <w:ind w:right="-47"/>
              <w:jc w:val="both"/>
              <w:rPr>
                <w:rFonts w:asciiTheme="minorHAnsi" w:hAnsiTheme="minorHAnsi" w:cstheme="minorHAnsi"/>
                <w:sz w:val="14"/>
                <w:szCs w:val="14"/>
              </w:rPr>
            </w:pPr>
          </w:p>
        </w:tc>
        <w:tc>
          <w:tcPr>
            <w:tcW w:w="1378" w:type="dxa"/>
            <w:tcBorders>
              <w:top w:val="nil"/>
              <w:left w:val="nil"/>
              <w:bottom w:val="nil"/>
              <w:right w:val="nil"/>
            </w:tcBorders>
          </w:tcPr>
          <w:p w14:paraId="12A4CD6E" w14:textId="77777777" w:rsidR="00501E12" w:rsidRPr="00174576" w:rsidRDefault="00501E12" w:rsidP="00501E12">
            <w:pPr>
              <w:ind w:right="-47"/>
              <w:jc w:val="both"/>
              <w:rPr>
                <w:rFonts w:asciiTheme="minorHAnsi" w:hAnsiTheme="minorHAnsi" w:cstheme="minorHAnsi"/>
                <w:sz w:val="14"/>
                <w:szCs w:val="14"/>
              </w:rPr>
            </w:pPr>
          </w:p>
        </w:tc>
        <w:tc>
          <w:tcPr>
            <w:tcW w:w="1377" w:type="dxa"/>
            <w:tcBorders>
              <w:top w:val="nil"/>
              <w:left w:val="nil"/>
              <w:bottom w:val="nil"/>
              <w:right w:val="single" w:sz="18" w:space="0" w:color="000000" w:themeColor="text1"/>
            </w:tcBorders>
          </w:tcPr>
          <w:p w14:paraId="5769C1B0" w14:textId="77777777" w:rsidR="00501E12" w:rsidRPr="00174576" w:rsidRDefault="00501E12" w:rsidP="00501E12">
            <w:pPr>
              <w:ind w:right="-47"/>
              <w:jc w:val="both"/>
              <w:rPr>
                <w:rFonts w:asciiTheme="minorHAnsi" w:hAnsiTheme="minorHAnsi" w:cstheme="minorHAnsi"/>
                <w:sz w:val="14"/>
                <w:szCs w:val="14"/>
              </w:rPr>
            </w:pPr>
          </w:p>
        </w:tc>
      </w:tr>
      <w:tr w:rsidR="00501E12" w:rsidRPr="00174576" w14:paraId="6CABA869" w14:textId="77777777" w:rsidTr="00826007">
        <w:tc>
          <w:tcPr>
            <w:tcW w:w="277" w:type="dxa"/>
            <w:tcBorders>
              <w:top w:val="nil"/>
              <w:left w:val="single" w:sz="18" w:space="0" w:color="000000" w:themeColor="text1"/>
              <w:bottom w:val="nil"/>
              <w:right w:val="single" w:sz="2" w:space="0" w:color="000000" w:themeColor="text1"/>
            </w:tcBorders>
          </w:tcPr>
          <w:p w14:paraId="7F65E1F6" w14:textId="77777777" w:rsidR="00501E12" w:rsidRPr="00174576" w:rsidRDefault="00501E12" w:rsidP="00501E12">
            <w:pPr>
              <w:ind w:right="-47"/>
              <w:jc w:val="both"/>
              <w:rPr>
                <w:rFonts w:asciiTheme="minorHAnsi" w:hAnsiTheme="minorHAnsi" w:cstheme="minorHAnsi"/>
                <w:sz w:val="18"/>
                <w:szCs w:val="18"/>
              </w:rPr>
            </w:pPr>
          </w:p>
        </w:tc>
        <w:tc>
          <w:tcPr>
            <w:tcW w:w="4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29A9A20" w14:textId="77777777" w:rsidR="00501E12" w:rsidRPr="00174576" w:rsidRDefault="00501E12" w:rsidP="00501E12">
            <w:pPr>
              <w:ind w:right="-47"/>
              <w:jc w:val="both"/>
              <w:rPr>
                <w:rFonts w:asciiTheme="minorHAnsi" w:hAnsiTheme="minorHAnsi" w:cstheme="minorHAnsi"/>
                <w:sz w:val="18"/>
                <w:szCs w:val="18"/>
              </w:rPr>
            </w:pPr>
          </w:p>
        </w:tc>
        <w:tc>
          <w:tcPr>
            <w:tcW w:w="1698" w:type="dxa"/>
            <w:tcBorders>
              <w:top w:val="nil"/>
              <w:left w:val="single" w:sz="2" w:space="0" w:color="000000" w:themeColor="text1"/>
              <w:bottom w:val="nil"/>
              <w:right w:val="nil"/>
            </w:tcBorders>
          </w:tcPr>
          <w:p w14:paraId="00176591"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Domicilio:</w:t>
            </w:r>
          </w:p>
        </w:tc>
        <w:tc>
          <w:tcPr>
            <w:tcW w:w="3111" w:type="dxa"/>
            <w:gridSpan w:val="3"/>
            <w:tcBorders>
              <w:top w:val="nil"/>
              <w:left w:val="nil"/>
              <w:bottom w:val="nil"/>
              <w:right w:val="nil"/>
            </w:tcBorders>
          </w:tcPr>
          <w:p w14:paraId="1CA0180A" w14:textId="77777777" w:rsidR="00501E12" w:rsidRPr="00174576" w:rsidRDefault="00501E12" w:rsidP="00501E12">
            <w:pPr>
              <w:ind w:right="-47"/>
              <w:jc w:val="both"/>
              <w:rPr>
                <w:rFonts w:asciiTheme="minorHAnsi" w:hAnsiTheme="minorHAnsi" w:cstheme="minorHAnsi"/>
                <w:sz w:val="18"/>
                <w:szCs w:val="18"/>
              </w:rPr>
            </w:pPr>
          </w:p>
        </w:tc>
        <w:tc>
          <w:tcPr>
            <w:tcW w:w="1376" w:type="dxa"/>
            <w:gridSpan w:val="2"/>
            <w:tcBorders>
              <w:top w:val="nil"/>
              <w:left w:val="nil"/>
              <w:bottom w:val="nil"/>
              <w:right w:val="nil"/>
            </w:tcBorders>
          </w:tcPr>
          <w:p w14:paraId="44C6F020" w14:textId="77777777" w:rsidR="00501E12" w:rsidRPr="00174576" w:rsidRDefault="00501E12" w:rsidP="00501E12">
            <w:pPr>
              <w:ind w:right="-47"/>
              <w:jc w:val="both"/>
              <w:rPr>
                <w:rFonts w:asciiTheme="minorHAnsi" w:hAnsiTheme="minorHAnsi" w:cstheme="minorHAnsi"/>
                <w:sz w:val="18"/>
                <w:szCs w:val="18"/>
              </w:rPr>
            </w:pPr>
          </w:p>
        </w:tc>
        <w:tc>
          <w:tcPr>
            <w:tcW w:w="1378" w:type="dxa"/>
            <w:tcBorders>
              <w:top w:val="nil"/>
              <w:left w:val="nil"/>
              <w:bottom w:val="nil"/>
              <w:right w:val="nil"/>
            </w:tcBorders>
          </w:tcPr>
          <w:p w14:paraId="1EF6C2D9" w14:textId="77777777" w:rsidR="00501E12" w:rsidRPr="00174576" w:rsidRDefault="00501E12" w:rsidP="00501E12">
            <w:pPr>
              <w:ind w:right="-47"/>
              <w:jc w:val="both"/>
              <w:rPr>
                <w:rFonts w:asciiTheme="minorHAnsi" w:hAnsiTheme="minorHAnsi" w:cstheme="minorHAnsi"/>
                <w:sz w:val="18"/>
                <w:szCs w:val="18"/>
              </w:rPr>
            </w:pPr>
          </w:p>
        </w:tc>
        <w:tc>
          <w:tcPr>
            <w:tcW w:w="1377" w:type="dxa"/>
            <w:tcBorders>
              <w:top w:val="nil"/>
              <w:left w:val="nil"/>
              <w:bottom w:val="nil"/>
              <w:right w:val="single" w:sz="18" w:space="0" w:color="000000" w:themeColor="text1"/>
            </w:tcBorders>
          </w:tcPr>
          <w:p w14:paraId="7B9DB813"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1CA36EB4" w14:textId="77777777" w:rsidTr="00826007">
        <w:tc>
          <w:tcPr>
            <w:tcW w:w="9642" w:type="dxa"/>
            <w:gridSpan w:val="10"/>
            <w:tcBorders>
              <w:top w:val="nil"/>
              <w:left w:val="single" w:sz="18" w:space="0" w:color="000000" w:themeColor="text1"/>
              <w:bottom w:val="nil"/>
              <w:right w:val="single" w:sz="18" w:space="0" w:color="000000" w:themeColor="text1"/>
            </w:tcBorders>
          </w:tcPr>
          <w:p w14:paraId="1068B98F" w14:textId="77777777" w:rsidR="00501E12" w:rsidRPr="00174576" w:rsidRDefault="00501E12" w:rsidP="00501E12">
            <w:pPr>
              <w:ind w:right="-47"/>
              <w:jc w:val="both"/>
              <w:rPr>
                <w:rFonts w:asciiTheme="minorHAnsi" w:hAnsiTheme="minorHAnsi" w:cstheme="minorHAnsi"/>
                <w:sz w:val="12"/>
                <w:szCs w:val="12"/>
              </w:rPr>
            </w:pPr>
          </w:p>
        </w:tc>
      </w:tr>
      <w:tr w:rsidR="00501E12" w:rsidRPr="00174576" w14:paraId="608DB19A" w14:textId="77777777" w:rsidTr="00826007">
        <w:tc>
          <w:tcPr>
            <w:tcW w:w="3216" w:type="dxa"/>
            <w:gridSpan w:val="4"/>
            <w:tcBorders>
              <w:top w:val="nil"/>
              <w:left w:val="single" w:sz="18" w:space="0" w:color="000000" w:themeColor="text1"/>
              <w:bottom w:val="single" w:sz="4" w:space="0" w:color="000000" w:themeColor="text1"/>
            </w:tcBorders>
          </w:tcPr>
          <w:p w14:paraId="44DABB5E"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Provincia:</w:t>
            </w:r>
          </w:p>
        </w:tc>
        <w:tc>
          <w:tcPr>
            <w:tcW w:w="3213" w:type="dxa"/>
            <w:gridSpan w:val="3"/>
            <w:tcBorders>
              <w:top w:val="nil"/>
              <w:bottom w:val="single" w:sz="4" w:space="0" w:color="000000" w:themeColor="text1"/>
            </w:tcBorders>
          </w:tcPr>
          <w:p w14:paraId="1652E609"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Cantón:</w:t>
            </w:r>
          </w:p>
          <w:p w14:paraId="054F956E" w14:textId="77777777" w:rsidR="00501E12" w:rsidRPr="00174576" w:rsidRDefault="00501E12" w:rsidP="00501E12">
            <w:pPr>
              <w:ind w:right="-47"/>
              <w:jc w:val="both"/>
              <w:rPr>
                <w:rFonts w:asciiTheme="minorHAnsi" w:hAnsiTheme="minorHAnsi" w:cstheme="minorHAnsi"/>
                <w:sz w:val="18"/>
                <w:szCs w:val="18"/>
              </w:rPr>
            </w:pPr>
          </w:p>
        </w:tc>
        <w:tc>
          <w:tcPr>
            <w:tcW w:w="3213" w:type="dxa"/>
            <w:gridSpan w:val="3"/>
            <w:tcBorders>
              <w:top w:val="nil"/>
              <w:bottom w:val="single" w:sz="4" w:space="0" w:color="000000" w:themeColor="text1"/>
              <w:right w:val="single" w:sz="18" w:space="0" w:color="000000" w:themeColor="text1"/>
            </w:tcBorders>
          </w:tcPr>
          <w:p w14:paraId="59244C3D"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Distrito:</w:t>
            </w:r>
          </w:p>
        </w:tc>
      </w:tr>
      <w:tr w:rsidR="00501E12" w:rsidRPr="00174576" w14:paraId="5627ED78"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36E33AEF"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Otras señas:</w:t>
            </w:r>
          </w:p>
          <w:p w14:paraId="4658C26F"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7F5FDA88" w14:textId="77777777" w:rsidTr="00826007">
        <w:tc>
          <w:tcPr>
            <w:tcW w:w="9642" w:type="dxa"/>
            <w:gridSpan w:val="10"/>
            <w:tcBorders>
              <w:top w:val="single" w:sz="18" w:space="0" w:color="000000" w:themeColor="text1"/>
              <w:left w:val="single" w:sz="18" w:space="0" w:color="000000" w:themeColor="text1"/>
              <w:bottom w:val="nil"/>
              <w:right w:val="single" w:sz="18" w:space="0" w:color="000000" w:themeColor="text1"/>
            </w:tcBorders>
          </w:tcPr>
          <w:p w14:paraId="54CE09EE" w14:textId="613E9C36" w:rsidR="00501E12" w:rsidRPr="00174576" w:rsidRDefault="000D6A97" w:rsidP="000D6A97">
            <w:pPr>
              <w:ind w:right="-47"/>
              <w:jc w:val="both"/>
              <w:rPr>
                <w:rFonts w:asciiTheme="minorHAnsi" w:hAnsiTheme="minorHAnsi" w:cstheme="minorHAnsi"/>
                <w:sz w:val="18"/>
                <w:szCs w:val="18"/>
              </w:rPr>
            </w:pPr>
            <w:r w:rsidRPr="00174576">
              <w:rPr>
                <w:rFonts w:asciiTheme="minorHAnsi" w:hAnsiTheme="minorHAnsi" w:cstheme="minorHAnsi"/>
                <w:sz w:val="18"/>
                <w:szCs w:val="18"/>
              </w:rPr>
              <w:t>Favor</w:t>
            </w:r>
            <w:r w:rsidR="00501E12" w:rsidRPr="00174576">
              <w:rPr>
                <w:rFonts w:asciiTheme="minorHAnsi" w:hAnsiTheme="minorHAnsi" w:cstheme="minorHAnsi"/>
                <w:sz w:val="18"/>
                <w:szCs w:val="18"/>
              </w:rPr>
              <w:t xml:space="preserve"> </w:t>
            </w:r>
            <w:r w:rsidRPr="00174576">
              <w:rPr>
                <w:rFonts w:asciiTheme="minorHAnsi" w:hAnsiTheme="minorHAnsi" w:cstheme="minorHAnsi"/>
                <w:sz w:val="18"/>
                <w:szCs w:val="18"/>
              </w:rPr>
              <w:t xml:space="preserve"> </w:t>
            </w:r>
            <w:r w:rsidR="00501E12" w:rsidRPr="00174576">
              <w:rPr>
                <w:rFonts w:asciiTheme="minorHAnsi" w:hAnsiTheme="minorHAnsi" w:cstheme="minorHAnsi"/>
                <w:sz w:val="18"/>
                <w:szCs w:val="18"/>
              </w:rPr>
              <w:t xml:space="preserve">indicar  </w:t>
            </w:r>
            <w:r w:rsidRPr="00174576">
              <w:rPr>
                <w:rFonts w:asciiTheme="minorHAnsi" w:hAnsiTheme="minorHAnsi" w:cstheme="minorHAnsi"/>
                <w:sz w:val="18"/>
                <w:szCs w:val="18"/>
              </w:rPr>
              <w:t>el correo electrónico</w:t>
            </w:r>
            <w:r w:rsidR="00501E12" w:rsidRPr="00174576">
              <w:rPr>
                <w:rFonts w:asciiTheme="minorHAnsi" w:hAnsiTheme="minorHAnsi" w:cstheme="minorHAnsi"/>
                <w:sz w:val="18"/>
                <w:szCs w:val="18"/>
              </w:rPr>
              <w:t xml:space="preserve">  para que el ICE le notifique la facturación de su servicio:</w:t>
            </w:r>
          </w:p>
        </w:tc>
      </w:tr>
      <w:tr w:rsidR="00501E12" w:rsidRPr="00174576" w14:paraId="545D962F" w14:textId="77777777" w:rsidTr="00826007">
        <w:tc>
          <w:tcPr>
            <w:tcW w:w="9642" w:type="dxa"/>
            <w:gridSpan w:val="10"/>
            <w:tcBorders>
              <w:top w:val="nil"/>
              <w:left w:val="single" w:sz="18" w:space="0" w:color="000000" w:themeColor="text1"/>
              <w:bottom w:val="nil"/>
              <w:right w:val="single" w:sz="18" w:space="0" w:color="000000" w:themeColor="text1"/>
            </w:tcBorders>
          </w:tcPr>
          <w:p w14:paraId="1B4F82E7" w14:textId="77777777" w:rsidR="00501E12" w:rsidRPr="00174576" w:rsidRDefault="00501E12" w:rsidP="00501E12">
            <w:pPr>
              <w:ind w:right="-47"/>
              <w:jc w:val="both"/>
              <w:rPr>
                <w:rFonts w:asciiTheme="minorHAnsi" w:hAnsiTheme="minorHAnsi" w:cstheme="minorHAnsi"/>
                <w:sz w:val="14"/>
                <w:szCs w:val="14"/>
              </w:rPr>
            </w:pPr>
          </w:p>
        </w:tc>
      </w:tr>
      <w:tr w:rsidR="00501E12" w:rsidRPr="00174576" w14:paraId="2C67BD9D" w14:textId="77777777" w:rsidTr="000D6A97">
        <w:tc>
          <w:tcPr>
            <w:tcW w:w="277" w:type="dxa"/>
            <w:tcBorders>
              <w:top w:val="nil"/>
              <w:left w:val="single" w:sz="18" w:space="0" w:color="000000" w:themeColor="text1"/>
              <w:bottom w:val="nil"/>
              <w:right w:val="single" w:sz="4" w:space="0" w:color="auto"/>
            </w:tcBorders>
          </w:tcPr>
          <w:p w14:paraId="255760BE" w14:textId="77777777" w:rsidR="00501E12" w:rsidRPr="00174576" w:rsidRDefault="00501E12" w:rsidP="00501E12">
            <w:pPr>
              <w:ind w:right="-47"/>
              <w:jc w:val="both"/>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27206F" w14:textId="77777777" w:rsidR="00501E12" w:rsidRPr="00174576" w:rsidRDefault="00501E12" w:rsidP="00501E12">
            <w:pPr>
              <w:ind w:right="-47"/>
              <w:jc w:val="both"/>
              <w:rPr>
                <w:rFonts w:asciiTheme="minorHAnsi" w:hAnsiTheme="minorHAnsi" w:cstheme="minorHAnsi"/>
                <w:sz w:val="18"/>
                <w:szCs w:val="18"/>
              </w:rPr>
            </w:pPr>
          </w:p>
        </w:tc>
        <w:tc>
          <w:tcPr>
            <w:tcW w:w="1698" w:type="dxa"/>
            <w:tcBorders>
              <w:top w:val="nil"/>
              <w:left w:val="single" w:sz="4" w:space="0" w:color="auto"/>
              <w:bottom w:val="nil"/>
              <w:right w:val="nil"/>
            </w:tcBorders>
          </w:tcPr>
          <w:p w14:paraId="0C13F9C6"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Correo electrónico:</w:t>
            </w:r>
          </w:p>
        </w:tc>
        <w:tc>
          <w:tcPr>
            <w:tcW w:w="3111" w:type="dxa"/>
            <w:gridSpan w:val="3"/>
            <w:tcBorders>
              <w:top w:val="nil"/>
              <w:left w:val="nil"/>
              <w:bottom w:val="single" w:sz="4" w:space="0" w:color="auto"/>
              <w:right w:val="nil"/>
            </w:tcBorders>
          </w:tcPr>
          <w:p w14:paraId="7561E44A" w14:textId="77777777" w:rsidR="00501E12" w:rsidRPr="00174576" w:rsidRDefault="00501E12" w:rsidP="00501E12">
            <w:pPr>
              <w:ind w:right="-47"/>
              <w:jc w:val="both"/>
              <w:rPr>
                <w:rFonts w:asciiTheme="minorHAnsi" w:hAnsiTheme="minorHAnsi" w:cstheme="minorHAnsi"/>
                <w:sz w:val="18"/>
                <w:szCs w:val="18"/>
              </w:rPr>
            </w:pPr>
          </w:p>
        </w:tc>
        <w:tc>
          <w:tcPr>
            <w:tcW w:w="1376" w:type="dxa"/>
            <w:gridSpan w:val="2"/>
            <w:tcBorders>
              <w:top w:val="nil"/>
              <w:left w:val="nil"/>
              <w:bottom w:val="single" w:sz="4" w:space="0" w:color="auto"/>
              <w:right w:val="nil"/>
            </w:tcBorders>
          </w:tcPr>
          <w:p w14:paraId="477FD009" w14:textId="77777777" w:rsidR="00501E12" w:rsidRPr="00174576" w:rsidRDefault="00501E12" w:rsidP="00501E12">
            <w:pPr>
              <w:ind w:right="-47"/>
              <w:jc w:val="both"/>
              <w:rPr>
                <w:rFonts w:asciiTheme="minorHAnsi" w:hAnsiTheme="minorHAnsi" w:cstheme="minorHAnsi"/>
                <w:sz w:val="18"/>
                <w:szCs w:val="18"/>
              </w:rPr>
            </w:pPr>
          </w:p>
        </w:tc>
        <w:tc>
          <w:tcPr>
            <w:tcW w:w="1378" w:type="dxa"/>
            <w:tcBorders>
              <w:top w:val="nil"/>
              <w:left w:val="nil"/>
              <w:bottom w:val="single" w:sz="4" w:space="0" w:color="auto"/>
              <w:right w:val="nil"/>
            </w:tcBorders>
          </w:tcPr>
          <w:p w14:paraId="0D5CCB81" w14:textId="77777777" w:rsidR="00501E12" w:rsidRPr="00174576" w:rsidRDefault="00501E12" w:rsidP="00501E12">
            <w:pPr>
              <w:ind w:right="-47"/>
              <w:jc w:val="both"/>
              <w:rPr>
                <w:rFonts w:asciiTheme="minorHAnsi" w:hAnsiTheme="minorHAnsi" w:cstheme="minorHAnsi"/>
                <w:sz w:val="18"/>
                <w:szCs w:val="18"/>
              </w:rPr>
            </w:pPr>
          </w:p>
        </w:tc>
        <w:tc>
          <w:tcPr>
            <w:tcW w:w="1377" w:type="dxa"/>
            <w:tcBorders>
              <w:top w:val="nil"/>
              <w:left w:val="nil"/>
              <w:bottom w:val="single" w:sz="4" w:space="0" w:color="auto"/>
              <w:right w:val="single" w:sz="18" w:space="0" w:color="000000" w:themeColor="text1"/>
            </w:tcBorders>
          </w:tcPr>
          <w:p w14:paraId="3BF7CC5C"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69FAC78C"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4F9A3547" w14:textId="77777777" w:rsidR="00501E12" w:rsidRPr="00174576" w:rsidRDefault="00501E12" w:rsidP="000D6A97">
            <w:pPr>
              <w:ind w:right="-47"/>
              <w:jc w:val="both"/>
              <w:rPr>
                <w:rFonts w:asciiTheme="minorHAnsi" w:hAnsiTheme="minorHAnsi" w:cstheme="minorHAnsi"/>
                <w:sz w:val="18"/>
                <w:szCs w:val="18"/>
              </w:rPr>
            </w:pPr>
          </w:p>
        </w:tc>
      </w:tr>
      <w:tr w:rsidR="00501E12" w:rsidRPr="00174576" w14:paraId="520B0D0F" w14:textId="77777777" w:rsidTr="004901D7">
        <w:tc>
          <w:tcPr>
            <w:tcW w:w="9642" w:type="dxa"/>
            <w:gridSpan w:val="10"/>
            <w:tcBorders>
              <w:top w:val="nil"/>
              <w:left w:val="single" w:sz="18" w:space="0" w:color="000000" w:themeColor="text1"/>
              <w:bottom w:val="nil"/>
              <w:right w:val="single" w:sz="18" w:space="0" w:color="000000" w:themeColor="text1"/>
            </w:tcBorders>
          </w:tcPr>
          <w:p w14:paraId="54C62F22"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Dirección exacta donde se instalará el servicio:</w:t>
            </w:r>
          </w:p>
        </w:tc>
      </w:tr>
      <w:tr w:rsidR="00501E12" w:rsidRPr="00174576" w14:paraId="13A2107E" w14:textId="77777777" w:rsidTr="004901D7">
        <w:tc>
          <w:tcPr>
            <w:tcW w:w="3216" w:type="dxa"/>
            <w:gridSpan w:val="4"/>
            <w:tcBorders>
              <w:top w:val="nil"/>
              <w:left w:val="single" w:sz="18" w:space="0" w:color="000000" w:themeColor="text1"/>
              <w:right w:val="single" w:sz="2" w:space="0" w:color="000000" w:themeColor="text1"/>
            </w:tcBorders>
          </w:tcPr>
          <w:p w14:paraId="0D00CCE6"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Provincia:</w:t>
            </w:r>
          </w:p>
        </w:tc>
        <w:tc>
          <w:tcPr>
            <w:tcW w:w="3213" w:type="dxa"/>
            <w:gridSpan w:val="3"/>
            <w:tcBorders>
              <w:top w:val="nil"/>
              <w:left w:val="single" w:sz="2" w:space="0" w:color="000000" w:themeColor="text1"/>
              <w:right w:val="single" w:sz="2" w:space="0" w:color="000000" w:themeColor="text1"/>
            </w:tcBorders>
          </w:tcPr>
          <w:p w14:paraId="72C13BDD"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Cantón:</w:t>
            </w:r>
          </w:p>
          <w:p w14:paraId="7A2282D8" w14:textId="77777777" w:rsidR="00501E12" w:rsidRPr="00174576" w:rsidRDefault="00501E12" w:rsidP="00501E12">
            <w:pPr>
              <w:ind w:right="-47"/>
              <w:jc w:val="both"/>
              <w:rPr>
                <w:rFonts w:asciiTheme="minorHAnsi" w:hAnsiTheme="minorHAnsi" w:cstheme="minorHAnsi"/>
                <w:sz w:val="18"/>
                <w:szCs w:val="18"/>
              </w:rPr>
            </w:pPr>
          </w:p>
        </w:tc>
        <w:tc>
          <w:tcPr>
            <w:tcW w:w="3213" w:type="dxa"/>
            <w:gridSpan w:val="3"/>
            <w:tcBorders>
              <w:top w:val="nil"/>
              <w:left w:val="single" w:sz="2" w:space="0" w:color="000000" w:themeColor="text1"/>
              <w:right w:val="single" w:sz="18" w:space="0" w:color="000000" w:themeColor="text1"/>
            </w:tcBorders>
          </w:tcPr>
          <w:p w14:paraId="19029886"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Distrito:</w:t>
            </w:r>
          </w:p>
        </w:tc>
      </w:tr>
      <w:tr w:rsidR="00501E12" w:rsidRPr="00174576" w14:paraId="186AC896" w14:textId="77777777" w:rsidTr="004410C2">
        <w:tc>
          <w:tcPr>
            <w:tcW w:w="9642" w:type="dxa"/>
            <w:gridSpan w:val="10"/>
            <w:tcBorders>
              <w:left w:val="single" w:sz="18" w:space="0" w:color="000000" w:themeColor="text1"/>
              <w:right w:val="single" w:sz="18" w:space="0" w:color="000000" w:themeColor="text1"/>
            </w:tcBorders>
          </w:tcPr>
          <w:p w14:paraId="4B5F7402"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Otras señas:</w:t>
            </w:r>
          </w:p>
          <w:p w14:paraId="27F26072" w14:textId="77777777" w:rsidR="00501E12" w:rsidRPr="00174576" w:rsidRDefault="00501E12" w:rsidP="00501E12">
            <w:pPr>
              <w:ind w:right="-47"/>
              <w:jc w:val="both"/>
              <w:rPr>
                <w:rFonts w:asciiTheme="minorHAnsi" w:hAnsiTheme="minorHAnsi" w:cstheme="minorHAnsi"/>
                <w:sz w:val="18"/>
                <w:szCs w:val="18"/>
              </w:rPr>
            </w:pPr>
          </w:p>
        </w:tc>
      </w:tr>
      <w:tr w:rsidR="00501E12" w:rsidRPr="00174576" w14:paraId="1C152D75" w14:textId="77777777" w:rsidTr="004410C2">
        <w:tc>
          <w:tcPr>
            <w:tcW w:w="3216" w:type="dxa"/>
            <w:gridSpan w:val="4"/>
            <w:tcBorders>
              <w:left w:val="single" w:sz="18" w:space="0" w:color="000000" w:themeColor="text1"/>
              <w:bottom w:val="single" w:sz="18" w:space="0" w:color="000000" w:themeColor="text1"/>
              <w:right w:val="single" w:sz="4" w:space="0" w:color="auto"/>
            </w:tcBorders>
          </w:tcPr>
          <w:p w14:paraId="539DEDCB"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Nodo (1)</w:t>
            </w:r>
          </w:p>
          <w:p w14:paraId="6CB873A3" w14:textId="77777777" w:rsidR="00501E12" w:rsidRPr="00174576" w:rsidRDefault="00501E12" w:rsidP="00501E12">
            <w:pPr>
              <w:ind w:right="-47"/>
              <w:jc w:val="both"/>
              <w:rPr>
                <w:rFonts w:asciiTheme="minorHAnsi" w:hAnsiTheme="minorHAnsi" w:cstheme="minorHAnsi"/>
                <w:sz w:val="18"/>
                <w:szCs w:val="18"/>
              </w:rPr>
            </w:pPr>
          </w:p>
        </w:tc>
        <w:tc>
          <w:tcPr>
            <w:tcW w:w="3213" w:type="dxa"/>
            <w:gridSpan w:val="3"/>
            <w:tcBorders>
              <w:left w:val="single" w:sz="4" w:space="0" w:color="auto"/>
              <w:bottom w:val="single" w:sz="18" w:space="0" w:color="000000" w:themeColor="text1"/>
              <w:right w:val="single" w:sz="4" w:space="0" w:color="auto"/>
            </w:tcBorders>
          </w:tcPr>
          <w:p w14:paraId="7B392DD2"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Placa (1)</w:t>
            </w:r>
          </w:p>
        </w:tc>
        <w:tc>
          <w:tcPr>
            <w:tcW w:w="3213" w:type="dxa"/>
            <w:gridSpan w:val="3"/>
            <w:tcBorders>
              <w:left w:val="single" w:sz="4" w:space="0" w:color="auto"/>
              <w:bottom w:val="single" w:sz="18" w:space="0" w:color="000000" w:themeColor="text1"/>
              <w:right w:val="single" w:sz="18" w:space="0" w:color="000000" w:themeColor="text1"/>
            </w:tcBorders>
          </w:tcPr>
          <w:p w14:paraId="5B9FC9FF" w14:textId="77777777" w:rsidR="00501E12" w:rsidRPr="00174576" w:rsidRDefault="00501E12" w:rsidP="00501E12">
            <w:pPr>
              <w:ind w:right="-47"/>
              <w:jc w:val="both"/>
              <w:rPr>
                <w:rFonts w:asciiTheme="minorHAnsi" w:hAnsiTheme="minorHAnsi" w:cstheme="minorHAnsi"/>
                <w:sz w:val="18"/>
                <w:szCs w:val="18"/>
              </w:rPr>
            </w:pPr>
            <w:r w:rsidRPr="00174576">
              <w:rPr>
                <w:rFonts w:asciiTheme="minorHAnsi" w:hAnsiTheme="minorHAnsi" w:cstheme="minorHAnsi"/>
                <w:sz w:val="18"/>
                <w:szCs w:val="18"/>
              </w:rPr>
              <w:t>Localización (1)</w:t>
            </w:r>
          </w:p>
        </w:tc>
      </w:tr>
    </w:tbl>
    <w:p w14:paraId="3347D8AD" w14:textId="56290AC1" w:rsidR="00D37685" w:rsidRPr="00174576" w:rsidRDefault="004410C2" w:rsidP="004410C2">
      <w:pPr>
        <w:pStyle w:val="Prrafodelista"/>
        <w:numPr>
          <w:ilvl w:val="0"/>
          <w:numId w:val="24"/>
        </w:numPr>
        <w:ind w:right="-47"/>
        <w:jc w:val="both"/>
        <w:rPr>
          <w:rFonts w:asciiTheme="minorHAnsi" w:hAnsiTheme="minorHAnsi" w:cstheme="minorHAnsi"/>
          <w:sz w:val="18"/>
          <w:szCs w:val="18"/>
        </w:rPr>
      </w:pPr>
      <w:r w:rsidRPr="00174576">
        <w:rPr>
          <w:rFonts w:asciiTheme="minorHAnsi" w:hAnsiTheme="minorHAnsi" w:cstheme="minorHAnsi"/>
          <w:sz w:val="18"/>
          <w:szCs w:val="18"/>
        </w:rPr>
        <w:t>Información de uso interno para los servicios bajo red coaxial-fibra, con los cuales se podrá ubicar el nodo, placa del poste y coordenadas del servicio para su debida instalación.</w:t>
      </w:r>
    </w:p>
    <w:p w14:paraId="7F8E77D5" w14:textId="41691E6D" w:rsidR="008C5B75" w:rsidRPr="00174576" w:rsidRDefault="008C5B75" w:rsidP="008C5B75">
      <w:pPr>
        <w:ind w:right="-47"/>
        <w:jc w:val="both"/>
        <w:rPr>
          <w:rFonts w:asciiTheme="minorHAnsi" w:hAnsiTheme="minorHAnsi" w:cstheme="minorHAnsi"/>
          <w:sz w:val="18"/>
          <w:szCs w:val="18"/>
        </w:rPr>
      </w:pPr>
    </w:p>
    <w:p w14:paraId="78C123D2" w14:textId="24882288" w:rsidR="008C5B75" w:rsidRPr="00174576" w:rsidRDefault="008C5B75" w:rsidP="008C5B75">
      <w:pPr>
        <w:ind w:right="-47"/>
        <w:jc w:val="both"/>
        <w:rPr>
          <w:rFonts w:asciiTheme="minorHAnsi" w:hAnsiTheme="minorHAnsi" w:cstheme="minorHAnsi"/>
          <w:sz w:val="18"/>
          <w:szCs w:val="18"/>
        </w:rPr>
      </w:pPr>
    </w:p>
    <w:p w14:paraId="15A17CF9" w14:textId="6F440D75" w:rsidR="008C5B75" w:rsidRPr="00174576" w:rsidRDefault="008C5B75" w:rsidP="008C5B75">
      <w:pPr>
        <w:ind w:right="-47"/>
        <w:jc w:val="both"/>
        <w:rPr>
          <w:rFonts w:asciiTheme="minorHAnsi" w:hAnsiTheme="minorHAnsi" w:cstheme="minorHAnsi"/>
          <w:sz w:val="18"/>
          <w:szCs w:val="18"/>
        </w:rPr>
      </w:pPr>
    </w:p>
    <w:p w14:paraId="20C539C4" w14:textId="4945DC35" w:rsidR="008C5B75" w:rsidRPr="00174576" w:rsidRDefault="008C5B75" w:rsidP="008C5B75">
      <w:pPr>
        <w:ind w:right="-47"/>
        <w:jc w:val="both"/>
        <w:rPr>
          <w:rFonts w:asciiTheme="minorHAnsi" w:hAnsiTheme="minorHAnsi" w:cstheme="minorHAnsi"/>
          <w:sz w:val="18"/>
          <w:szCs w:val="18"/>
        </w:rPr>
      </w:pPr>
    </w:p>
    <w:p w14:paraId="181DCC73" w14:textId="4A392088" w:rsidR="008C5B75" w:rsidRPr="00174576" w:rsidRDefault="008C5B75" w:rsidP="008C5B75">
      <w:pPr>
        <w:ind w:right="-47"/>
        <w:jc w:val="both"/>
        <w:rPr>
          <w:rFonts w:asciiTheme="minorHAnsi" w:hAnsiTheme="minorHAnsi" w:cstheme="minorHAnsi"/>
          <w:sz w:val="18"/>
          <w:szCs w:val="18"/>
        </w:rPr>
      </w:pPr>
    </w:p>
    <w:p w14:paraId="0CA1E98F" w14:textId="3A89D8DC" w:rsidR="008C5B75" w:rsidRPr="00174576" w:rsidRDefault="008C5B75" w:rsidP="00724988">
      <w:pPr>
        <w:ind w:right="-47"/>
        <w:jc w:val="right"/>
        <w:rPr>
          <w:rFonts w:asciiTheme="minorHAnsi" w:hAnsiTheme="minorHAnsi" w:cstheme="minorHAnsi"/>
          <w:sz w:val="18"/>
          <w:szCs w:val="18"/>
        </w:rPr>
      </w:pPr>
    </w:p>
    <w:p w14:paraId="55513574" w14:textId="291CDA6F" w:rsidR="008C5B75" w:rsidRDefault="008C5B75" w:rsidP="008C5B75">
      <w:pPr>
        <w:ind w:right="-47"/>
        <w:jc w:val="both"/>
        <w:rPr>
          <w:rFonts w:asciiTheme="minorHAnsi" w:hAnsiTheme="minorHAnsi" w:cstheme="minorHAnsi"/>
          <w:sz w:val="18"/>
          <w:szCs w:val="18"/>
        </w:rPr>
      </w:pPr>
    </w:p>
    <w:p w14:paraId="2C213D23" w14:textId="77777777" w:rsidR="002A1ED4" w:rsidRDefault="002A1ED4" w:rsidP="008C5B75">
      <w:pPr>
        <w:ind w:right="-47"/>
        <w:jc w:val="both"/>
        <w:rPr>
          <w:rFonts w:asciiTheme="minorHAnsi" w:hAnsiTheme="minorHAnsi" w:cstheme="minorHAnsi"/>
          <w:sz w:val="18"/>
          <w:szCs w:val="18"/>
        </w:rPr>
      </w:pPr>
    </w:p>
    <w:p w14:paraId="52F4A10D" w14:textId="77777777" w:rsidR="006B029B" w:rsidRPr="00174576" w:rsidRDefault="006B029B" w:rsidP="008C5B75">
      <w:pPr>
        <w:ind w:right="-47"/>
        <w:jc w:val="both"/>
        <w:rPr>
          <w:rFonts w:asciiTheme="minorHAnsi" w:hAnsiTheme="minorHAnsi" w:cstheme="minorHAnsi"/>
          <w:sz w:val="18"/>
          <w:szCs w:val="18"/>
        </w:rPr>
      </w:pPr>
    </w:p>
    <w:p w14:paraId="48F3C2CA" w14:textId="77777777" w:rsidR="00CB5461" w:rsidRPr="00174576" w:rsidRDefault="00632A68" w:rsidP="00CB5461">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lastRenderedPageBreak/>
        <w:t>Servicios Fijos</w:t>
      </w:r>
    </w:p>
    <w:p w14:paraId="4A84952D" w14:textId="77777777" w:rsidR="00CB5461" w:rsidRPr="00174576" w:rsidRDefault="00CB5461" w:rsidP="00DC4810">
      <w:pPr>
        <w:ind w:left="284" w:right="-47"/>
        <w:jc w:val="both"/>
        <w:rPr>
          <w:rFonts w:asciiTheme="minorHAnsi" w:hAnsiTheme="minorHAnsi" w:cstheme="minorHAnsi"/>
          <w:sz w:val="18"/>
          <w:szCs w:val="18"/>
        </w:rPr>
      </w:pPr>
    </w:p>
    <w:tbl>
      <w:tblPr>
        <w:tblStyle w:val="Tablaconcuadrcula"/>
        <w:tblW w:w="9634" w:type="dxa"/>
        <w:tblInd w:w="284" w:type="dxa"/>
        <w:tblLook w:val="04A0" w:firstRow="1" w:lastRow="0" w:firstColumn="1" w:lastColumn="0" w:noHBand="0" w:noVBand="1"/>
      </w:tblPr>
      <w:tblGrid>
        <w:gridCol w:w="2121"/>
        <w:gridCol w:w="267"/>
        <w:gridCol w:w="442"/>
        <w:gridCol w:w="1095"/>
        <w:gridCol w:w="425"/>
        <w:gridCol w:w="1701"/>
        <w:gridCol w:w="425"/>
        <w:gridCol w:w="867"/>
        <w:gridCol w:w="834"/>
        <w:gridCol w:w="426"/>
        <w:gridCol w:w="1031"/>
      </w:tblGrid>
      <w:tr w:rsidR="00DC06DD" w:rsidRPr="00174576" w14:paraId="68BC9988" w14:textId="77777777" w:rsidTr="00A664B1">
        <w:tc>
          <w:tcPr>
            <w:tcW w:w="9634" w:type="dxa"/>
            <w:gridSpan w:val="11"/>
          </w:tcPr>
          <w:p w14:paraId="5B5BB85C" w14:textId="77777777" w:rsidR="00DC06DD" w:rsidRPr="00174576" w:rsidRDefault="00DC06DD" w:rsidP="00D0193E">
            <w:pPr>
              <w:ind w:right="-47"/>
              <w:jc w:val="both"/>
              <w:rPr>
                <w:rFonts w:asciiTheme="minorHAnsi" w:hAnsiTheme="minorHAnsi" w:cstheme="minorHAnsi"/>
                <w:b/>
                <w:sz w:val="18"/>
                <w:szCs w:val="18"/>
              </w:rPr>
            </w:pPr>
            <w:r w:rsidRPr="00174576">
              <w:rPr>
                <w:rFonts w:asciiTheme="minorHAnsi" w:hAnsiTheme="minorHAnsi" w:cstheme="minorHAnsi"/>
                <w:b/>
                <w:sz w:val="18"/>
                <w:szCs w:val="18"/>
              </w:rPr>
              <w:t xml:space="preserve">Información del servicio o plan contratado. </w:t>
            </w:r>
          </w:p>
        </w:tc>
      </w:tr>
      <w:tr w:rsidR="00DC06DD" w:rsidRPr="00174576" w14:paraId="12CF8DD4" w14:textId="77777777" w:rsidTr="00A664B1">
        <w:tc>
          <w:tcPr>
            <w:tcW w:w="9634" w:type="dxa"/>
            <w:gridSpan w:val="11"/>
          </w:tcPr>
          <w:p w14:paraId="265AD6C4" w14:textId="77777777" w:rsidR="00B8084B" w:rsidRPr="00174576" w:rsidRDefault="00DC06DD" w:rsidP="00A84381">
            <w:pPr>
              <w:ind w:right="-47"/>
              <w:jc w:val="both"/>
              <w:rPr>
                <w:rFonts w:asciiTheme="minorHAnsi" w:hAnsiTheme="minorHAnsi" w:cstheme="minorHAnsi"/>
                <w:sz w:val="18"/>
                <w:szCs w:val="18"/>
              </w:rPr>
            </w:pPr>
            <w:r w:rsidRPr="00174576">
              <w:rPr>
                <w:rFonts w:asciiTheme="minorHAnsi" w:hAnsiTheme="minorHAnsi" w:cstheme="minorHAnsi"/>
                <w:sz w:val="18"/>
                <w:szCs w:val="18"/>
              </w:rPr>
              <w:t>Nombre del plan seleccionado:</w:t>
            </w:r>
            <w:r w:rsidR="00B8084B" w:rsidRPr="00174576">
              <w:rPr>
                <w:rFonts w:asciiTheme="minorHAnsi" w:hAnsiTheme="minorHAnsi" w:cstheme="minorHAnsi"/>
                <w:sz w:val="18"/>
                <w:szCs w:val="18"/>
              </w:rPr>
              <w:t xml:space="preserve">  </w:t>
            </w:r>
            <w:r w:rsidR="00C76FDF" w:rsidRPr="00174576">
              <w:rPr>
                <w:rFonts w:asciiTheme="minorHAnsi" w:hAnsiTheme="minorHAnsi" w:cstheme="minorHAnsi"/>
                <w:sz w:val="18"/>
                <w:szCs w:val="18"/>
              </w:rPr>
              <w:t xml:space="preserve"> </w:t>
            </w:r>
          </w:p>
          <w:p w14:paraId="05EDE750" w14:textId="77777777" w:rsidR="00A84381" w:rsidRPr="00174576" w:rsidRDefault="00A84381" w:rsidP="00A84381">
            <w:pPr>
              <w:ind w:right="-47"/>
              <w:jc w:val="both"/>
              <w:rPr>
                <w:rFonts w:asciiTheme="minorHAnsi" w:hAnsiTheme="minorHAnsi" w:cstheme="minorHAnsi"/>
                <w:sz w:val="18"/>
                <w:szCs w:val="18"/>
              </w:rPr>
            </w:pPr>
          </w:p>
        </w:tc>
      </w:tr>
      <w:tr w:rsidR="008763ED" w:rsidRPr="00174576" w14:paraId="34DEEE8D" w14:textId="77777777" w:rsidTr="00C04EA8">
        <w:tc>
          <w:tcPr>
            <w:tcW w:w="2121" w:type="dxa"/>
            <w:vMerge w:val="restart"/>
            <w:tcBorders>
              <w:right w:val="nil"/>
            </w:tcBorders>
          </w:tcPr>
          <w:p w14:paraId="3F80C679" w14:textId="77777777" w:rsidR="00BF29DC" w:rsidRPr="00174576" w:rsidRDefault="00BF29DC" w:rsidP="00C04EA8">
            <w:pPr>
              <w:ind w:right="-47"/>
              <w:jc w:val="center"/>
              <w:rPr>
                <w:rFonts w:asciiTheme="minorHAnsi" w:hAnsiTheme="minorHAnsi" w:cstheme="minorHAnsi"/>
                <w:sz w:val="18"/>
                <w:szCs w:val="18"/>
              </w:rPr>
            </w:pPr>
          </w:p>
          <w:p w14:paraId="4A4ADC3C" w14:textId="77777777" w:rsidR="00BF29DC" w:rsidRPr="00174576" w:rsidRDefault="00BF29DC" w:rsidP="00BF29DC">
            <w:pPr>
              <w:ind w:right="-47"/>
              <w:jc w:val="center"/>
              <w:rPr>
                <w:rFonts w:asciiTheme="minorHAnsi" w:hAnsiTheme="minorHAnsi" w:cstheme="minorHAnsi"/>
                <w:sz w:val="18"/>
                <w:szCs w:val="18"/>
              </w:rPr>
            </w:pPr>
            <w:r w:rsidRPr="00174576">
              <w:rPr>
                <w:rFonts w:asciiTheme="minorHAnsi" w:hAnsiTheme="minorHAnsi" w:cstheme="minorHAnsi"/>
                <w:sz w:val="18"/>
                <w:szCs w:val="18"/>
              </w:rPr>
              <w:t>Modalidad:</w:t>
            </w:r>
          </w:p>
        </w:tc>
        <w:tc>
          <w:tcPr>
            <w:tcW w:w="267" w:type="dxa"/>
            <w:tcBorders>
              <w:left w:val="nil"/>
              <w:bottom w:val="nil"/>
              <w:right w:val="nil"/>
            </w:tcBorders>
          </w:tcPr>
          <w:p w14:paraId="34EFC031" w14:textId="77777777" w:rsidR="00BF29DC" w:rsidRPr="00174576" w:rsidRDefault="00BF29DC" w:rsidP="00C04EA8">
            <w:pPr>
              <w:ind w:right="-47"/>
              <w:jc w:val="both"/>
              <w:rPr>
                <w:rFonts w:asciiTheme="minorHAnsi" w:hAnsiTheme="minorHAnsi" w:cstheme="minorHAnsi"/>
                <w:sz w:val="12"/>
                <w:szCs w:val="12"/>
              </w:rPr>
            </w:pPr>
          </w:p>
        </w:tc>
        <w:tc>
          <w:tcPr>
            <w:tcW w:w="1537" w:type="dxa"/>
            <w:gridSpan w:val="2"/>
            <w:tcBorders>
              <w:left w:val="nil"/>
              <w:bottom w:val="nil"/>
              <w:right w:val="nil"/>
            </w:tcBorders>
          </w:tcPr>
          <w:p w14:paraId="6CACDBD5" w14:textId="77777777" w:rsidR="00BF29DC" w:rsidRPr="00174576" w:rsidRDefault="00BF29DC" w:rsidP="00C04EA8">
            <w:pPr>
              <w:ind w:right="-47"/>
              <w:jc w:val="right"/>
              <w:rPr>
                <w:rFonts w:asciiTheme="minorHAnsi" w:hAnsiTheme="minorHAnsi" w:cstheme="minorHAnsi"/>
                <w:sz w:val="12"/>
                <w:szCs w:val="12"/>
              </w:rPr>
            </w:pPr>
          </w:p>
        </w:tc>
        <w:tc>
          <w:tcPr>
            <w:tcW w:w="425" w:type="dxa"/>
            <w:tcBorders>
              <w:left w:val="nil"/>
              <w:bottom w:val="single" w:sz="2" w:space="0" w:color="000000" w:themeColor="text1"/>
              <w:right w:val="nil"/>
            </w:tcBorders>
          </w:tcPr>
          <w:p w14:paraId="3E7A77E2" w14:textId="77777777" w:rsidR="00BF29DC" w:rsidRPr="00174576" w:rsidRDefault="00BF29DC" w:rsidP="00C04EA8">
            <w:pPr>
              <w:ind w:right="-47"/>
              <w:jc w:val="both"/>
              <w:rPr>
                <w:rFonts w:asciiTheme="minorHAnsi" w:hAnsiTheme="minorHAnsi" w:cstheme="minorHAnsi"/>
                <w:sz w:val="12"/>
                <w:szCs w:val="12"/>
              </w:rPr>
            </w:pPr>
          </w:p>
        </w:tc>
        <w:tc>
          <w:tcPr>
            <w:tcW w:w="1701" w:type="dxa"/>
            <w:tcBorders>
              <w:left w:val="nil"/>
              <w:bottom w:val="nil"/>
              <w:right w:val="nil"/>
            </w:tcBorders>
          </w:tcPr>
          <w:p w14:paraId="7B55FC87" w14:textId="77777777" w:rsidR="00BF29DC" w:rsidRPr="00174576" w:rsidRDefault="00BF29DC" w:rsidP="00C04EA8">
            <w:pPr>
              <w:ind w:right="-47"/>
              <w:jc w:val="right"/>
              <w:rPr>
                <w:rFonts w:asciiTheme="minorHAnsi" w:hAnsiTheme="minorHAnsi" w:cstheme="minorHAnsi"/>
                <w:sz w:val="12"/>
                <w:szCs w:val="12"/>
              </w:rPr>
            </w:pPr>
          </w:p>
        </w:tc>
        <w:tc>
          <w:tcPr>
            <w:tcW w:w="425" w:type="dxa"/>
            <w:tcBorders>
              <w:left w:val="nil"/>
              <w:bottom w:val="single" w:sz="2" w:space="0" w:color="000000" w:themeColor="text1"/>
              <w:right w:val="nil"/>
            </w:tcBorders>
          </w:tcPr>
          <w:p w14:paraId="2CC5C8AC" w14:textId="77777777" w:rsidR="00BF29DC" w:rsidRPr="00174576" w:rsidRDefault="00BF29DC" w:rsidP="00C04EA8">
            <w:pPr>
              <w:ind w:right="-47"/>
              <w:jc w:val="both"/>
              <w:rPr>
                <w:rFonts w:asciiTheme="minorHAnsi" w:hAnsiTheme="minorHAnsi" w:cstheme="minorHAnsi"/>
                <w:sz w:val="12"/>
                <w:szCs w:val="12"/>
              </w:rPr>
            </w:pPr>
          </w:p>
        </w:tc>
        <w:tc>
          <w:tcPr>
            <w:tcW w:w="1701" w:type="dxa"/>
            <w:gridSpan w:val="2"/>
            <w:tcBorders>
              <w:left w:val="nil"/>
              <w:bottom w:val="nil"/>
              <w:right w:val="nil"/>
            </w:tcBorders>
          </w:tcPr>
          <w:p w14:paraId="3AB02B40" w14:textId="77777777" w:rsidR="00BF29DC" w:rsidRPr="00174576" w:rsidRDefault="00BF29DC" w:rsidP="00C04EA8">
            <w:pPr>
              <w:ind w:right="-47"/>
              <w:jc w:val="right"/>
              <w:rPr>
                <w:rFonts w:asciiTheme="minorHAnsi" w:hAnsiTheme="minorHAnsi" w:cstheme="minorHAnsi"/>
                <w:sz w:val="12"/>
                <w:szCs w:val="12"/>
              </w:rPr>
            </w:pPr>
          </w:p>
        </w:tc>
        <w:tc>
          <w:tcPr>
            <w:tcW w:w="426" w:type="dxa"/>
            <w:tcBorders>
              <w:left w:val="nil"/>
              <w:right w:val="nil"/>
            </w:tcBorders>
          </w:tcPr>
          <w:p w14:paraId="13781C01" w14:textId="77777777" w:rsidR="00BF29DC" w:rsidRPr="00174576" w:rsidRDefault="00BF29DC" w:rsidP="00C04EA8">
            <w:pPr>
              <w:ind w:right="-47"/>
              <w:jc w:val="both"/>
              <w:rPr>
                <w:rFonts w:asciiTheme="minorHAnsi" w:hAnsiTheme="minorHAnsi" w:cstheme="minorHAnsi"/>
                <w:sz w:val="12"/>
                <w:szCs w:val="12"/>
              </w:rPr>
            </w:pPr>
          </w:p>
        </w:tc>
        <w:tc>
          <w:tcPr>
            <w:tcW w:w="1031" w:type="dxa"/>
            <w:tcBorders>
              <w:left w:val="nil"/>
              <w:bottom w:val="nil"/>
            </w:tcBorders>
          </w:tcPr>
          <w:p w14:paraId="01D71F78" w14:textId="77777777" w:rsidR="00BF29DC" w:rsidRPr="00174576" w:rsidRDefault="00BF29DC" w:rsidP="00C04EA8">
            <w:pPr>
              <w:ind w:right="-47"/>
              <w:jc w:val="both"/>
              <w:rPr>
                <w:rFonts w:asciiTheme="minorHAnsi" w:hAnsiTheme="minorHAnsi" w:cstheme="minorHAnsi"/>
                <w:sz w:val="12"/>
                <w:szCs w:val="12"/>
              </w:rPr>
            </w:pPr>
          </w:p>
        </w:tc>
      </w:tr>
      <w:tr w:rsidR="008763ED" w:rsidRPr="00174576" w14:paraId="33574941" w14:textId="77777777" w:rsidTr="00C04EA8">
        <w:tc>
          <w:tcPr>
            <w:tcW w:w="2121" w:type="dxa"/>
            <w:vMerge/>
            <w:tcBorders>
              <w:right w:val="nil"/>
            </w:tcBorders>
          </w:tcPr>
          <w:p w14:paraId="6772544A" w14:textId="77777777" w:rsidR="00BF29DC" w:rsidRPr="00174576" w:rsidRDefault="00BF29DC" w:rsidP="00C04EA8">
            <w:pPr>
              <w:ind w:right="-47"/>
              <w:jc w:val="both"/>
              <w:rPr>
                <w:rFonts w:asciiTheme="minorHAnsi" w:hAnsiTheme="minorHAnsi" w:cstheme="minorHAnsi"/>
                <w:sz w:val="18"/>
                <w:szCs w:val="18"/>
              </w:rPr>
            </w:pPr>
          </w:p>
        </w:tc>
        <w:tc>
          <w:tcPr>
            <w:tcW w:w="267" w:type="dxa"/>
            <w:tcBorders>
              <w:top w:val="nil"/>
              <w:left w:val="nil"/>
              <w:bottom w:val="nil"/>
              <w:right w:val="nil"/>
            </w:tcBorders>
          </w:tcPr>
          <w:p w14:paraId="28188D26" w14:textId="77777777" w:rsidR="00BF29DC" w:rsidRPr="00174576" w:rsidRDefault="00BF29DC" w:rsidP="00C04EA8">
            <w:pPr>
              <w:ind w:right="-47"/>
              <w:jc w:val="both"/>
              <w:rPr>
                <w:rFonts w:asciiTheme="minorHAnsi" w:hAnsiTheme="minorHAnsi" w:cstheme="minorHAnsi"/>
                <w:sz w:val="18"/>
                <w:szCs w:val="18"/>
              </w:rPr>
            </w:pPr>
          </w:p>
        </w:tc>
        <w:tc>
          <w:tcPr>
            <w:tcW w:w="1537" w:type="dxa"/>
            <w:gridSpan w:val="2"/>
            <w:tcBorders>
              <w:top w:val="nil"/>
              <w:left w:val="nil"/>
              <w:bottom w:val="nil"/>
            </w:tcBorders>
          </w:tcPr>
          <w:p w14:paraId="50EBC4B8" w14:textId="77777777" w:rsidR="00BF29DC" w:rsidRPr="00174576" w:rsidRDefault="00BF29DC" w:rsidP="00C04EA8">
            <w:pPr>
              <w:ind w:right="-47"/>
              <w:jc w:val="right"/>
              <w:rPr>
                <w:rFonts w:asciiTheme="minorHAnsi" w:hAnsiTheme="minorHAnsi" w:cstheme="minorHAnsi"/>
                <w:sz w:val="18"/>
                <w:szCs w:val="18"/>
              </w:rPr>
            </w:pPr>
            <w:r w:rsidRPr="00174576">
              <w:rPr>
                <w:rFonts w:asciiTheme="minorHAnsi" w:hAnsiTheme="minorHAnsi" w:cstheme="minorHAnsi"/>
                <w:sz w:val="18"/>
                <w:szCs w:val="18"/>
              </w:rPr>
              <w:t>individual</w:t>
            </w:r>
          </w:p>
        </w:tc>
        <w:tc>
          <w:tcPr>
            <w:tcW w:w="425" w:type="dxa"/>
            <w:tcBorders>
              <w:top w:val="single" w:sz="2" w:space="0" w:color="000000" w:themeColor="text1"/>
              <w:bottom w:val="single" w:sz="4" w:space="0" w:color="000000" w:themeColor="text1"/>
            </w:tcBorders>
          </w:tcPr>
          <w:p w14:paraId="7FE69F7B" w14:textId="77777777" w:rsidR="00BF29DC" w:rsidRPr="00174576" w:rsidRDefault="00BF29DC" w:rsidP="00C04EA8">
            <w:pPr>
              <w:ind w:right="-47"/>
              <w:jc w:val="both"/>
              <w:rPr>
                <w:rFonts w:asciiTheme="minorHAnsi" w:hAnsiTheme="minorHAnsi" w:cstheme="minorHAnsi"/>
                <w:b/>
                <w:i/>
                <w:sz w:val="18"/>
                <w:szCs w:val="18"/>
              </w:rPr>
            </w:pPr>
          </w:p>
        </w:tc>
        <w:tc>
          <w:tcPr>
            <w:tcW w:w="1701" w:type="dxa"/>
            <w:tcBorders>
              <w:top w:val="nil"/>
              <w:bottom w:val="nil"/>
            </w:tcBorders>
          </w:tcPr>
          <w:p w14:paraId="4D812D51" w14:textId="77777777" w:rsidR="00BF29DC" w:rsidRPr="00174576" w:rsidRDefault="00BF29DC" w:rsidP="00C04EA8">
            <w:pPr>
              <w:ind w:right="-47"/>
              <w:jc w:val="right"/>
              <w:rPr>
                <w:rFonts w:asciiTheme="minorHAnsi" w:hAnsiTheme="minorHAnsi" w:cstheme="minorHAnsi"/>
                <w:sz w:val="18"/>
                <w:szCs w:val="18"/>
              </w:rPr>
            </w:pPr>
            <w:r w:rsidRPr="00174576">
              <w:rPr>
                <w:rFonts w:asciiTheme="minorHAnsi" w:hAnsiTheme="minorHAnsi" w:cstheme="minorHAnsi"/>
                <w:sz w:val="18"/>
                <w:szCs w:val="18"/>
              </w:rPr>
              <w:t>Dúo</w:t>
            </w:r>
          </w:p>
        </w:tc>
        <w:tc>
          <w:tcPr>
            <w:tcW w:w="425" w:type="dxa"/>
            <w:tcBorders>
              <w:top w:val="single" w:sz="2" w:space="0" w:color="000000" w:themeColor="text1"/>
              <w:bottom w:val="single" w:sz="4" w:space="0" w:color="000000" w:themeColor="text1"/>
            </w:tcBorders>
          </w:tcPr>
          <w:p w14:paraId="6FB44B2C" w14:textId="4C158555" w:rsidR="00BF29DC" w:rsidRPr="00174576" w:rsidRDefault="00BF29DC" w:rsidP="00C04EA8">
            <w:pPr>
              <w:ind w:right="-47"/>
              <w:jc w:val="both"/>
              <w:rPr>
                <w:rFonts w:asciiTheme="minorHAnsi" w:hAnsiTheme="minorHAnsi" w:cstheme="minorHAnsi"/>
                <w:sz w:val="18"/>
                <w:szCs w:val="18"/>
              </w:rPr>
            </w:pPr>
          </w:p>
        </w:tc>
        <w:tc>
          <w:tcPr>
            <w:tcW w:w="1701" w:type="dxa"/>
            <w:gridSpan w:val="2"/>
            <w:tcBorders>
              <w:top w:val="nil"/>
              <w:bottom w:val="nil"/>
            </w:tcBorders>
          </w:tcPr>
          <w:p w14:paraId="72B4D383" w14:textId="77777777" w:rsidR="00BF29DC" w:rsidRPr="00174576" w:rsidRDefault="00BF29DC" w:rsidP="00C04EA8">
            <w:pPr>
              <w:ind w:right="-47"/>
              <w:jc w:val="right"/>
              <w:rPr>
                <w:rFonts w:asciiTheme="minorHAnsi" w:hAnsiTheme="minorHAnsi" w:cstheme="minorHAnsi"/>
                <w:sz w:val="18"/>
                <w:szCs w:val="18"/>
              </w:rPr>
            </w:pPr>
            <w:r w:rsidRPr="00174576">
              <w:rPr>
                <w:rFonts w:asciiTheme="minorHAnsi" w:hAnsiTheme="minorHAnsi" w:cstheme="minorHAnsi"/>
                <w:sz w:val="18"/>
                <w:szCs w:val="18"/>
              </w:rPr>
              <w:t>Triple</w:t>
            </w:r>
          </w:p>
        </w:tc>
        <w:tc>
          <w:tcPr>
            <w:tcW w:w="426" w:type="dxa"/>
            <w:tcBorders>
              <w:bottom w:val="single" w:sz="4" w:space="0" w:color="000000" w:themeColor="text1"/>
            </w:tcBorders>
          </w:tcPr>
          <w:p w14:paraId="1E234499" w14:textId="55B8B9D3" w:rsidR="00BF29DC" w:rsidRPr="00174576" w:rsidRDefault="00BF29DC" w:rsidP="00C04EA8">
            <w:pPr>
              <w:ind w:right="-47"/>
              <w:jc w:val="both"/>
              <w:rPr>
                <w:rFonts w:asciiTheme="minorHAnsi" w:hAnsiTheme="minorHAnsi" w:cstheme="minorHAnsi"/>
                <w:sz w:val="18"/>
                <w:szCs w:val="18"/>
              </w:rPr>
            </w:pPr>
          </w:p>
        </w:tc>
        <w:tc>
          <w:tcPr>
            <w:tcW w:w="1031" w:type="dxa"/>
            <w:tcBorders>
              <w:top w:val="nil"/>
              <w:bottom w:val="nil"/>
            </w:tcBorders>
          </w:tcPr>
          <w:p w14:paraId="4A0B6CBC" w14:textId="77777777" w:rsidR="00BF29DC" w:rsidRPr="00174576" w:rsidRDefault="00BF29DC" w:rsidP="00C04EA8">
            <w:pPr>
              <w:ind w:right="-47"/>
              <w:jc w:val="both"/>
              <w:rPr>
                <w:rFonts w:asciiTheme="minorHAnsi" w:hAnsiTheme="minorHAnsi" w:cstheme="minorHAnsi"/>
                <w:sz w:val="18"/>
                <w:szCs w:val="18"/>
              </w:rPr>
            </w:pPr>
          </w:p>
        </w:tc>
      </w:tr>
      <w:tr w:rsidR="008763ED" w:rsidRPr="00174576" w14:paraId="187CC81A" w14:textId="77777777" w:rsidTr="00C04EA8">
        <w:tc>
          <w:tcPr>
            <w:tcW w:w="2121" w:type="dxa"/>
            <w:vMerge/>
            <w:tcBorders>
              <w:right w:val="nil"/>
            </w:tcBorders>
          </w:tcPr>
          <w:p w14:paraId="36A21E1A" w14:textId="77777777" w:rsidR="00BF29DC" w:rsidRPr="00174576" w:rsidRDefault="00BF29DC" w:rsidP="00C04EA8">
            <w:pPr>
              <w:ind w:right="-47"/>
              <w:jc w:val="both"/>
              <w:rPr>
                <w:rFonts w:asciiTheme="minorHAnsi" w:hAnsiTheme="minorHAnsi" w:cstheme="minorHAnsi"/>
                <w:sz w:val="18"/>
                <w:szCs w:val="18"/>
              </w:rPr>
            </w:pPr>
          </w:p>
        </w:tc>
        <w:tc>
          <w:tcPr>
            <w:tcW w:w="267" w:type="dxa"/>
            <w:tcBorders>
              <w:top w:val="nil"/>
              <w:left w:val="nil"/>
              <w:right w:val="nil"/>
            </w:tcBorders>
          </w:tcPr>
          <w:p w14:paraId="04699CF9" w14:textId="77777777" w:rsidR="00BF29DC" w:rsidRPr="00174576" w:rsidRDefault="00BF29DC" w:rsidP="00C04EA8">
            <w:pPr>
              <w:ind w:right="-47"/>
              <w:jc w:val="both"/>
              <w:rPr>
                <w:rFonts w:asciiTheme="minorHAnsi" w:hAnsiTheme="minorHAnsi" w:cstheme="minorHAnsi"/>
                <w:sz w:val="12"/>
                <w:szCs w:val="12"/>
              </w:rPr>
            </w:pPr>
          </w:p>
        </w:tc>
        <w:tc>
          <w:tcPr>
            <w:tcW w:w="1537" w:type="dxa"/>
            <w:gridSpan w:val="2"/>
            <w:tcBorders>
              <w:top w:val="nil"/>
              <w:left w:val="nil"/>
              <w:right w:val="nil"/>
            </w:tcBorders>
          </w:tcPr>
          <w:p w14:paraId="62B7A18B" w14:textId="77777777" w:rsidR="00BF29DC" w:rsidRPr="00174576" w:rsidRDefault="00BF29DC" w:rsidP="00C04EA8">
            <w:pPr>
              <w:ind w:right="-47"/>
              <w:jc w:val="right"/>
              <w:rPr>
                <w:rFonts w:asciiTheme="minorHAnsi" w:hAnsiTheme="minorHAnsi" w:cstheme="minorHAnsi"/>
                <w:sz w:val="12"/>
                <w:szCs w:val="12"/>
              </w:rPr>
            </w:pPr>
          </w:p>
        </w:tc>
        <w:tc>
          <w:tcPr>
            <w:tcW w:w="425" w:type="dxa"/>
            <w:tcBorders>
              <w:left w:val="nil"/>
              <w:right w:val="nil"/>
            </w:tcBorders>
          </w:tcPr>
          <w:p w14:paraId="39BD4E54" w14:textId="77777777" w:rsidR="00BF29DC" w:rsidRPr="00174576" w:rsidRDefault="00BF29DC" w:rsidP="00C04EA8">
            <w:pPr>
              <w:ind w:right="-47"/>
              <w:jc w:val="both"/>
              <w:rPr>
                <w:rFonts w:asciiTheme="minorHAnsi" w:hAnsiTheme="minorHAnsi" w:cstheme="minorHAnsi"/>
                <w:sz w:val="12"/>
                <w:szCs w:val="12"/>
              </w:rPr>
            </w:pPr>
          </w:p>
        </w:tc>
        <w:tc>
          <w:tcPr>
            <w:tcW w:w="1701" w:type="dxa"/>
            <w:tcBorders>
              <w:top w:val="nil"/>
              <w:left w:val="nil"/>
              <w:right w:val="nil"/>
            </w:tcBorders>
          </w:tcPr>
          <w:p w14:paraId="2E72B785" w14:textId="77777777" w:rsidR="00BF29DC" w:rsidRPr="00174576" w:rsidRDefault="00BF29DC" w:rsidP="00C04EA8">
            <w:pPr>
              <w:ind w:right="-47"/>
              <w:jc w:val="right"/>
              <w:rPr>
                <w:rFonts w:asciiTheme="minorHAnsi" w:hAnsiTheme="minorHAnsi" w:cstheme="minorHAnsi"/>
                <w:sz w:val="12"/>
                <w:szCs w:val="12"/>
              </w:rPr>
            </w:pPr>
          </w:p>
        </w:tc>
        <w:tc>
          <w:tcPr>
            <w:tcW w:w="425" w:type="dxa"/>
            <w:tcBorders>
              <w:left w:val="nil"/>
              <w:right w:val="nil"/>
            </w:tcBorders>
          </w:tcPr>
          <w:p w14:paraId="01F73C57" w14:textId="77777777" w:rsidR="00BF29DC" w:rsidRPr="00174576" w:rsidRDefault="00BF29DC" w:rsidP="00C04EA8">
            <w:pPr>
              <w:ind w:right="-47"/>
              <w:jc w:val="both"/>
              <w:rPr>
                <w:rFonts w:asciiTheme="minorHAnsi" w:hAnsiTheme="minorHAnsi" w:cstheme="minorHAnsi"/>
                <w:sz w:val="12"/>
                <w:szCs w:val="12"/>
              </w:rPr>
            </w:pPr>
          </w:p>
        </w:tc>
        <w:tc>
          <w:tcPr>
            <w:tcW w:w="1701" w:type="dxa"/>
            <w:gridSpan w:val="2"/>
            <w:tcBorders>
              <w:top w:val="nil"/>
              <w:left w:val="nil"/>
              <w:right w:val="nil"/>
            </w:tcBorders>
          </w:tcPr>
          <w:p w14:paraId="04D292FA" w14:textId="77777777" w:rsidR="00BF29DC" w:rsidRPr="00174576" w:rsidRDefault="00BF29DC" w:rsidP="00C04EA8">
            <w:pPr>
              <w:ind w:right="-47"/>
              <w:jc w:val="right"/>
              <w:rPr>
                <w:rFonts w:asciiTheme="minorHAnsi" w:hAnsiTheme="minorHAnsi" w:cstheme="minorHAnsi"/>
                <w:sz w:val="12"/>
                <w:szCs w:val="12"/>
              </w:rPr>
            </w:pPr>
          </w:p>
        </w:tc>
        <w:tc>
          <w:tcPr>
            <w:tcW w:w="426" w:type="dxa"/>
            <w:tcBorders>
              <w:left w:val="nil"/>
              <w:right w:val="nil"/>
            </w:tcBorders>
          </w:tcPr>
          <w:p w14:paraId="1D5D2B3C" w14:textId="77777777" w:rsidR="00BF29DC" w:rsidRPr="00174576" w:rsidRDefault="00BF29DC" w:rsidP="00C04EA8">
            <w:pPr>
              <w:ind w:right="-47"/>
              <w:jc w:val="both"/>
              <w:rPr>
                <w:rFonts w:asciiTheme="minorHAnsi" w:hAnsiTheme="minorHAnsi" w:cstheme="minorHAnsi"/>
                <w:sz w:val="12"/>
                <w:szCs w:val="12"/>
              </w:rPr>
            </w:pPr>
          </w:p>
        </w:tc>
        <w:tc>
          <w:tcPr>
            <w:tcW w:w="1031" w:type="dxa"/>
            <w:tcBorders>
              <w:top w:val="nil"/>
              <w:left w:val="nil"/>
            </w:tcBorders>
          </w:tcPr>
          <w:p w14:paraId="1A505FED" w14:textId="77777777" w:rsidR="00BF29DC" w:rsidRPr="00174576" w:rsidRDefault="00BF29DC" w:rsidP="00C04EA8">
            <w:pPr>
              <w:ind w:right="-47"/>
              <w:jc w:val="both"/>
              <w:rPr>
                <w:rFonts w:asciiTheme="minorHAnsi" w:hAnsiTheme="minorHAnsi" w:cstheme="minorHAnsi"/>
                <w:sz w:val="12"/>
                <w:szCs w:val="12"/>
              </w:rPr>
            </w:pPr>
          </w:p>
        </w:tc>
      </w:tr>
      <w:tr w:rsidR="0056458D" w:rsidRPr="00174576" w14:paraId="7BD5F96E" w14:textId="77777777" w:rsidTr="00C04EA8">
        <w:tc>
          <w:tcPr>
            <w:tcW w:w="2121" w:type="dxa"/>
            <w:vMerge w:val="restart"/>
            <w:tcBorders>
              <w:right w:val="nil"/>
            </w:tcBorders>
          </w:tcPr>
          <w:p w14:paraId="061543BC" w14:textId="77777777" w:rsidR="0056458D" w:rsidRPr="00174576" w:rsidRDefault="0056458D" w:rsidP="00D12330">
            <w:pPr>
              <w:ind w:right="-47"/>
              <w:jc w:val="center"/>
              <w:rPr>
                <w:rFonts w:asciiTheme="minorHAnsi" w:hAnsiTheme="minorHAnsi" w:cstheme="minorHAnsi"/>
                <w:sz w:val="18"/>
                <w:szCs w:val="18"/>
              </w:rPr>
            </w:pPr>
          </w:p>
          <w:p w14:paraId="78D43A8E" w14:textId="77777777" w:rsidR="0056458D" w:rsidRPr="00174576" w:rsidRDefault="0056458D" w:rsidP="00D12330">
            <w:pPr>
              <w:ind w:right="-47"/>
              <w:jc w:val="center"/>
              <w:rPr>
                <w:rFonts w:asciiTheme="minorHAnsi" w:hAnsiTheme="minorHAnsi" w:cstheme="minorHAnsi"/>
                <w:sz w:val="18"/>
                <w:szCs w:val="18"/>
              </w:rPr>
            </w:pPr>
            <w:r w:rsidRPr="00174576">
              <w:rPr>
                <w:rFonts w:asciiTheme="minorHAnsi" w:hAnsiTheme="minorHAnsi" w:cstheme="minorHAnsi"/>
                <w:sz w:val="18"/>
                <w:szCs w:val="18"/>
              </w:rPr>
              <w:t>Servicios suscritos:</w:t>
            </w:r>
          </w:p>
        </w:tc>
        <w:tc>
          <w:tcPr>
            <w:tcW w:w="267" w:type="dxa"/>
            <w:tcBorders>
              <w:left w:val="nil"/>
              <w:bottom w:val="nil"/>
              <w:right w:val="nil"/>
            </w:tcBorders>
          </w:tcPr>
          <w:p w14:paraId="00D74513" w14:textId="77777777" w:rsidR="0056458D" w:rsidRPr="00174576" w:rsidRDefault="0056458D" w:rsidP="00D0193E">
            <w:pPr>
              <w:ind w:right="-47"/>
              <w:jc w:val="both"/>
              <w:rPr>
                <w:rFonts w:asciiTheme="minorHAnsi" w:hAnsiTheme="minorHAnsi" w:cstheme="minorHAnsi"/>
                <w:sz w:val="12"/>
                <w:szCs w:val="12"/>
              </w:rPr>
            </w:pPr>
          </w:p>
        </w:tc>
        <w:tc>
          <w:tcPr>
            <w:tcW w:w="1537" w:type="dxa"/>
            <w:gridSpan w:val="2"/>
            <w:tcBorders>
              <w:left w:val="nil"/>
              <w:bottom w:val="nil"/>
              <w:right w:val="nil"/>
            </w:tcBorders>
          </w:tcPr>
          <w:p w14:paraId="5D819FED" w14:textId="77777777" w:rsidR="0056458D" w:rsidRPr="00174576" w:rsidRDefault="0056458D" w:rsidP="00D0193E">
            <w:pPr>
              <w:ind w:right="-47"/>
              <w:jc w:val="right"/>
              <w:rPr>
                <w:rFonts w:asciiTheme="minorHAnsi" w:hAnsiTheme="minorHAnsi" w:cstheme="minorHAnsi"/>
                <w:sz w:val="12"/>
                <w:szCs w:val="12"/>
              </w:rPr>
            </w:pPr>
          </w:p>
        </w:tc>
        <w:tc>
          <w:tcPr>
            <w:tcW w:w="425" w:type="dxa"/>
            <w:tcBorders>
              <w:left w:val="nil"/>
              <w:bottom w:val="single" w:sz="2" w:space="0" w:color="000000" w:themeColor="text1"/>
              <w:right w:val="nil"/>
            </w:tcBorders>
          </w:tcPr>
          <w:p w14:paraId="50E11F83" w14:textId="77777777" w:rsidR="0056458D" w:rsidRPr="00174576" w:rsidRDefault="0056458D" w:rsidP="00D0193E">
            <w:pPr>
              <w:ind w:right="-47"/>
              <w:jc w:val="both"/>
              <w:rPr>
                <w:rFonts w:asciiTheme="minorHAnsi" w:hAnsiTheme="minorHAnsi" w:cstheme="minorHAnsi"/>
                <w:sz w:val="12"/>
                <w:szCs w:val="12"/>
              </w:rPr>
            </w:pPr>
          </w:p>
        </w:tc>
        <w:tc>
          <w:tcPr>
            <w:tcW w:w="1701" w:type="dxa"/>
            <w:tcBorders>
              <w:left w:val="nil"/>
              <w:bottom w:val="nil"/>
              <w:right w:val="nil"/>
            </w:tcBorders>
          </w:tcPr>
          <w:p w14:paraId="6782D6C7" w14:textId="77777777" w:rsidR="0056458D" w:rsidRPr="00174576" w:rsidRDefault="0056458D" w:rsidP="00D0193E">
            <w:pPr>
              <w:ind w:right="-47"/>
              <w:jc w:val="right"/>
              <w:rPr>
                <w:rFonts w:asciiTheme="minorHAnsi" w:hAnsiTheme="minorHAnsi" w:cstheme="minorHAnsi"/>
                <w:sz w:val="12"/>
                <w:szCs w:val="12"/>
              </w:rPr>
            </w:pPr>
          </w:p>
        </w:tc>
        <w:tc>
          <w:tcPr>
            <w:tcW w:w="425" w:type="dxa"/>
            <w:tcBorders>
              <w:left w:val="nil"/>
              <w:bottom w:val="single" w:sz="2" w:space="0" w:color="000000" w:themeColor="text1"/>
              <w:right w:val="nil"/>
            </w:tcBorders>
          </w:tcPr>
          <w:p w14:paraId="2176899B" w14:textId="77777777" w:rsidR="0056458D" w:rsidRPr="00174576" w:rsidRDefault="0056458D" w:rsidP="00D0193E">
            <w:pPr>
              <w:ind w:right="-47"/>
              <w:jc w:val="both"/>
              <w:rPr>
                <w:rFonts w:asciiTheme="minorHAnsi" w:hAnsiTheme="minorHAnsi" w:cstheme="minorHAnsi"/>
                <w:sz w:val="12"/>
                <w:szCs w:val="12"/>
              </w:rPr>
            </w:pPr>
          </w:p>
        </w:tc>
        <w:tc>
          <w:tcPr>
            <w:tcW w:w="1701" w:type="dxa"/>
            <w:gridSpan w:val="2"/>
            <w:vMerge w:val="restart"/>
            <w:tcBorders>
              <w:left w:val="nil"/>
              <w:right w:val="nil"/>
            </w:tcBorders>
          </w:tcPr>
          <w:p w14:paraId="5B89B5B5" w14:textId="77777777" w:rsidR="0056458D" w:rsidRPr="00174576" w:rsidRDefault="0056458D" w:rsidP="008763ED">
            <w:pPr>
              <w:ind w:right="-47"/>
              <w:jc w:val="right"/>
              <w:rPr>
                <w:rFonts w:asciiTheme="minorHAnsi" w:hAnsiTheme="minorHAnsi" w:cstheme="minorHAnsi"/>
                <w:sz w:val="12"/>
                <w:szCs w:val="12"/>
              </w:rPr>
            </w:pPr>
            <w:r w:rsidRPr="00174576">
              <w:rPr>
                <w:rFonts w:asciiTheme="minorHAnsi" w:hAnsiTheme="minorHAnsi" w:cstheme="minorHAnsi"/>
                <w:sz w:val="18"/>
                <w:szCs w:val="18"/>
              </w:rPr>
              <w:t xml:space="preserve">Televisión por suscripción </w:t>
            </w:r>
          </w:p>
        </w:tc>
        <w:tc>
          <w:tcPr>
            <w:tcW w:w="426" w:type="dxa"/>
            <w:tcBorders>
              <w:left w:val="nil"/>
              <w:right w:val="nil"/>
            </w:tcBorders>
          </w:tcPr>
          <w:p w14:paraId="4D0CB5A6" w14:textId="77777777" w:rsidR="0056458D" w:rsidRPr="00174576" w:rsidRDefault="0056458D" w:rsidP="00D0193E">
            <w:pPr>
              <w:ind w:right="-47"/>
              <w:jc w:val="both"/>
              <w:rPr>
                <w:rFonts w:asciiTheme="minorHAnsi" w:hAnsiTheme="minorHAnsi" w:cstheme="minorHAnsi"/>
                <w:sz w:val="12"/>
                <w:szCs w:val="12"/>
              </w:rPr>
            </w:pPr>
          </w:p>
        </w:tc>
        <w:tc>
          <w:tcPr>
            <w:tcW w:w="1031" w:type="dxa"/>
            <w:tcBorders>
              <w:left w:val="nil"/>
              <w:bottom w:val="nil"/>
            </w:tcBorders>
          </w:tcPr>
          <w:p w14:paraId="7BA1736C" w14:textId="77777777" w:rsidR="0056458D" w:rsidRPr="00174576" w:rsidRDefault="0056458D" w:rsidP="00D0193E">
            <w:pPr>
              <w:ind w:right="-47"/>
              <w:jc w:val="both"/>
              <w:rPr>
                <w:rFonts w:asciiTheme="minorHAnsi" w:hAnsiTheme="minorHAnsi" w:cstheme="minorHAnsi"/>
                <w:sz w:val="12"/>
                <w:szCs w:val="12"/>
              </w:rPr>
            </w:pPr>
          </w:p>
        </w:tc>
      </w:tr>
      <w:tr w:rsidR="0056458D" w:rsidRPr="00174576" w14:paraId="70A30362" w14:textId="77777777" w:rsidTr="00C04EA8">
        <w:tc>
          <w:tcPr>
            <w:tcW w:w="2121" w:type="dxa"/>
            <w:vMerge/>
            <w:tcBorders>
              <w:right w:val="nil"/>
            </w:tcBorders>
          </w:tcPr>
          <w:p w14:paraId="5ACEF343" w14:textId="77777777" w:rsidR="0056458D" w:rsidRPr="00174576" w:rsidRDefault="0056458D" w:rsidP="00D0193E">
            <w:pPr>
              <w:ind w:right="-47"/>
              <w:jc w:val="both"/>
              <w:rPr>
                <w:rFonts w:asciiTheme="minorHAnsi" w:hAnsiTheme="minorHAnsi" w:cstheme="minorHAnsi"/>
                <w:sz w:val="18"/>
                <w:szCs w:val="18"/>
              </w:rPr>
            </w:pPr>
          </w:p>
        </w:tc>
        <w:tc>
          <w:tcPr>
            <w:tcW w:w="267" w:type="dxa"/>
            <w:tcBorders>
              <w:top w:val="nil"/>
              <w:left w:val="nil"/>
              <w:bottom w:val="nil"/>
              <w:right w:val="nil"/>
            </w:tcBorders>
          </w:tcPr>
          <w:p w14:paraId="50572662" w14:textId="77777777" w:rsidR="0056458D" w:rsidRPr="00174576" w:rsidRDefault="0056458D" w:rsidP="00D0193E">
            <w:pPr>
              <w:ind w:right="-47"/>
              <w:jc w:val="both"/>
              <w:rPr>
                <w:rFonts w:asciiTheme="minorHAnsi" w:hAnsiTheme="minorHAnsi" w:cstheme="minorHAnsi"/>
                <w:sz w:val="18"/>
                <w:szCs w:val="18"/>
              </w:rPr>
            </w:pPr>
          </w:p>
        </w:tc>
        <w:tc>
          <w:tcPr>
            <w:tcW w:w="1537" w:type="dxa"/>
            <w:gridSpan w:val="2"/>
            <w:tcBorders>
              <w:top w:val="nil"/>
              <w:left w:val="nil"/>
              <w:bottom w:val="nil"/>
            </w:tcBorders>
          </w:tcPr>
          <w:p w14:paraId="3A685DA9" w14:textId="77777777" w:rsidR="0056458D" w:rsidRPr="00174576" w:rsidRDefault="0056458D" w:rsidP="008763ED">
            <w:pPr>
              <w:ind w:right="-47"/>
              <w:jc w:val="right"/>
              <w:rPr>
                <w:rFonts w:asciiTheme="minorHAnsi" w:hAnsiTheme="minorHAnsi" w:cstheme="minorHAnsi"/>
                <w:sz w:val="18"/>
                <w:szCs w:val="18"/>
              </w:rPr>
            </w:pPr>
            <w:r w:rsidRPr="00174576">
              <w:rPr>
                <w:rFonts w:asciiTheme="minorHAnsi" w:hAnsiTheme="minorHAnsi" w:cstheme="minorHAnsi"/>
                <w:sz w:val="18"/>
                <w:szCs w:val="18"/>
              </w:rPr>
              <w:t>Acceso a Internet</w:t>
            </w:r>
          </w:p>
        </w:tc>
        <w:tc>
          <w:tcPr>
            <w:tcW w:w="425" w:type="dxa"/>
            <w:tcBorders>
              <w:top w:val="single" w:sz="2" w:space="0" w:color="000000" w:themeColor="text1"/>
              <w:bottom w:val="single" w:sz="4" w:space="0" w:color="000000" w:themeColor="text1"/>
            </w:tcBorders>
          </w:tcPr>
          <w:p w14:paraId="50DDF0FD" w14:textId="16ED0F25" w:rsidR="0056458D" w:rsidRPr="00174576" w:rsidRDefault="0056458D" w:rsidP="00D0193E">
            <w:pPr>
              <w:ind w:right="-47"/>
              <w:jc w:val="both"/>
              <w:rPr>
                <w:rFonts w:asciiTheme="minorHAnsi" w:hAnsiTheme="minorHAnsi" w:cstheme="minorHAnsi"/>
                <w:sz w:val="18"/>
                <w:szCs w:val="18"/>
              </w:rPr>
            </w:pPr>
          </w:p>
        </w:tc>
        <w:tc>
          <w:tcPr>
            <w:tcW w:w="1701" w:type="dxa"/>
            <w:tcBorders>
              <w:top w:val="nil"/>
              <w:bottom w:val="nil"/>
            </w:tcBorders>
          </w:tcPr>
          <w:p w14:paraId="6D72F685" w14:textId="77777777" w:rsidR="0056458D" w:rsidRPr="00174576" w:rsidRDefault="0056458D" w:rsidP="00DC06DD">
            <w:pPr>
              <w:ind w:right="-47"/>
              <w:jc w:val="right"/>
              <w:rPr>
                <w:rFonts w:asciiTheme="minorHAnsi" w:hAnsiTheme="minorHAnsi" w:cstheme="minorHAnsi"/>
                <w:sz w:val="18"/>
                <w:szCs w:val="18"/>
              </w:rPr>
            </w:pPr>
            <w:r w:rsidRPr="00174576">
              <w:rPr>
                <w:rFonts w:asciiTheme="minorHAnsi" w:hAnsiTheme="minorHAnsi" w:cstheme="minorHAnsi"/>
                <w:sz w:val="18"/>
                <w:szCs w:val="18"/>
              </w:rPr>
              <w:t>Telefonía</w:t>
            </w:r>
          </w:p>
        </w:tc>
        <w:tc>
          <w:tcPr>
            <w:tcW w:w="425" w:type="dxa"/>
            <w:tcBorders>
              <w:top w:val="single" w:sz="2" w:space="0" w:color="000000" w:themeColor="text1"/>
              <w:bottom w:val="single" w:sz="4" w:space="0" w:color="000000" w:themeColor="text1"/>
            </w:tcBorders>
          </w:tcPr>
          <w:p w14:paraId="6E6839A2" w14:textId="1F6AB1C5" w:rsidR="0056458D" w:rsidRPr="00174576" w:rsidRDefault="0056458D" w:rsidP="00D0193E">
            <w:pPr>
              <w:ind w:right="-47"/>
              <w:jc w:val="both"/>
              <w:rPr>
                <w:rFonts w:asciiTheme="minorHAnsi" w:hAnsiTheme="minorHAnsi" w:cstheme="minorHAnsi"/>
                <w:b/>
                <w:sz w:val="18"/>
                <w:szCs w:val="18"/>
              </w:rPr>
            </w:pPr>
          </w:p>
        </w:tc>
        <w:tc>
          <w:tcPr>
            <w:tcW w:w="1701" w:type="dxa"/>
            <w:gridSpan w:val="2"/>
            <w:vMerge/>
          </w:tcPr>
          <w:p w14:paraId="2F77FCA8" w14:textId="77777777" w:rsidR="0056458D" w:rsidRPr="00174576" w:rsidRDefault="0056458D" w:rsidP="008763ED">
            <w:pPr>
              <w:ind w:right="-47"/>
              <w:jc w:val="right"/>
              <w:rPr>
                <w:rFonts w:asciiTheme="minorHAnsi" w:hAnsiTheme="minorHAnsi" w:cstheme="minorHAnsi"/>
                <w:sz w:val="18"/>
                <w:szCs w:val="18"/>
              </w:rPr>
            </w:pPr>
          </w:p>
        </w:tc>
        <w:tc>
          <w:tcPr>
            <w:tcW w:w="426" w:type="dxa"/>
            <w:tcBorders>
              <w:bottom w:val="single" w:sz="4" w:space="0" w:color="000000" w:themeColor="text1"/>
            </w:tcBorders>
          </w:tcPr>
          <w:p w14:paraId="292475CD" w14:textId="61A36DD0" w:rsidR="0056458D" w:rsidRPr="00174576" w:rsidRDefault="0056458D" w:rsidP="00D0193E">
            <w:pPr>
              <w:ind w:right="-47"/>
              <w:jc w:val="both"/>
              <w:rPr>
                <w:rFonts w:asciiTheme="minorHAnsi" w:hAnsiTheme="minorHAnsi" w:cstheme="minorHAnsi"/>
                <w:sz w:val="18"/>
                <w:szCs w:val="18"/>
              </w:rPr>
            </w:pPr>
          </w:p>
        </w:tc>
        <w:tc>
          <w:tcPr>
            <w:tcW w:w="1031" w:type="dxa"/>
            <w:tcBorders>
              <w:top w:val="nil"/>
              <w:bottom w:val="nil"/>
            </w:tcBorders>
          </w:tcPr>
          <w:p w14:paraId="76C7F8DC" w14:textId="77777777" w:rsidR="0056458D" w:rsidRPr="00174576" w:rsidRDefault="0056458D" w:rsidP="00D0193E">
            <w:pPr>
              <w:ind w:right="-47"/>
              <w:jc w:val="both"/>
              <w:rPr>
                <w:rFonts w:asciiTheme="minorHAnsi" w:hAnsiTheme="minorHAnsi" w:cstheme="minorHAnsi"/>
                <w:sz w:val="18"/>
                <w:szCs w:val="18"/>
              </w:rPr>
            </w:pPr>
          </w:p>
        </w:tc>
      </w:tr>
      <w:tr w:rsidR="0056458D" w:rsidRPr="00174576" w14:paraId="4DF78252" w14:textId="77777777" w:rsidTr="008763ED">
        <w:tc>
          <w:tcPr>
            <w:tcW w:w="2121" w:type="dxa"/>
            <w:vMerge/>
            <w:tcBorders>
              <w:right w:val="nil"/>
            </w:tcBorders>
          </w:tcPr>
          <w:p w14:paraId="38C5C35C" w14:textId="77777777" w:rsidR="0056458D" w:rsidRPr="00174576" w:rsidRDefault="0056458D" w:rsidP="00D0193E">
            <w:pPr>
              <w:ind w:right="-47"/>
              <w:jc w:val="both"/>
              <w:rPr>
                <w:rFonts w:asciiTheme="minorHAnsi" w:hAnsiTheme="minorHAnsi" w:cstheme="minorHAnsi"/>
                <w:sz w:val="18"/>
                <w:szCs w:val="18"/>
              </w:rPr>
            </w:pPr>
          </w:p>
        </w:tc>
        <w:tc>
          <w:tcPr>
            <w:tcW w:w="267" w:type="dxa"/>
            <w:tcBorders>
              <w:top w:val="nil"/>
              <w:left w:val="nil"/>
              <w:right w:val="nil"/>
            </w:tcBorders>
          </w:tcPr>
          <w:p w14:paraId="15E46489" w14:textId="77777777" w:rsidR="0056458D" w:rsidRPr="00174576" w:rsidRDefault="0056458D" w:rsidP="00D0193E">
            <w:pPr>
              <w:ind w:right="-47"/>
              <w:jc w:val="both"/>
              <w:rPr>
                <w:rFonts w:asciiTheme="minorHAnsi" w:hAnsiTheme="minorHAnsi" w:cstheme="minorHAnsi"/>
                <w:sz w:val="12"/>
                <w:szCs w:val="12"/>
              </w:rPr>
            </w:pPr>
          </w:p>
        </w:tc>
        <w:tc>
          <w:tcPr>
            <w:tcW w:w="1537" w:type="dxa"/>
            <w:gridSpan w:val="2"/>
            <w:tcBorders>
              <w:top w:val="nil"/>
              <w:left w:val="nil"/>
              <w:right w:val="nil"/>
            </w:tcBorders>
          </w:tcPr>
          <w:p w14:paraId="75F19383" w14:textId="77777777" w:rsidR="0056458D" w:rsidRPr="00174576" w:rsidRDefault="0056458D" w:rsidP="00D0193E">
            <w:pPr>
              <w:ind w:right="-47"/>
              <w:jc w:val="right"/>
              <w:rPr>
                <w:rFonts w:asciiTheme="minorHAnsi" w:hAnsiTheme="minorHAnsi" w:cstheme="minorHAnsi"/>
                <w:sz w:val="12"/>
                <w:szCs w:val="12"/>
              </w:rPr>
            </w:pPr>
          </w:p>
        </w:tc>
        <w:tc>
          <w:tcPr>
            <w:tcW w:w="425" w:type="dxa"/>
            <w:tcBorders>
              <w:left w:val="nil"/>
              <w:right w:val="nil"/>
            </w:tcBorders>
          </w:tcPr>
          <w:p w14:paraId="4FB50E30" w14:textId="77777777" w:rsidR="0056458D" w:rsidRPr="00174576" w:rsidRDefault="0056458D" w:rsidP="00D0193E">
            <w:pPr>
              <w:ind w:right="-47"/>
              <w:jc w:val="both"/>
              <w:rPr>
                <w:rFonts w:asciiTheme="minorHAnsi" w:hAnsiTheme="minorHAnsi" w:cstheme="minorHAnsi"/>
                <w:sz w:val="12"/>
                <w:szCs w:val="12"/>
              </w:rPr>
            </w:pPr>
          </w:p>
        </w:tc>
        <w:tc>
          <w:tcPr>
            <w:tcW w:w="1701" w:type="dxa"/>
            <w:tcBorders>
              <w:top w:val="nil"/>
              <w:left w:val="nil"/>
              <w:right w:val="nil"/>
            </w:tcBorders>
          </w:tcPr>
          <w:p w14:paraId="6FEE1C2E" w14:textId="77777777" w:rsidR="0056458D" w:rsidRPr="00174576" w:rsidRDefault="0056458D" w:rsidP="00D0193E">
            <w:pPr>
              <w:ind w:right="-47"/>
              <w:jc w:val="right"/>
              <w:rPr>
                <w:rFonts w:asciiTheme="minorHAnsi" w:hAnsiTheme="minorHAnsi" w:cstheme="minorHAnsi"/>
                <w:sz w:val="12"/>
                <w:szCs w:val="12"/>
              </w:rPr>
            </w:pPr>
          </w:p>
        </w:tc>
        <w:tc>
          <w:tcPr>
            <w:tcW w:w="425" w:type="dxa"/>
            <w:tcBorders>
              <w:left w:val="nil"/>
              <w:right w:val="nil"/>
            </w:tcBorders>
          </w:tcPr>
          <w:p w14:paraId="1CBBFB43" w14:textId="77777777" w:rsidR="0056458D" w:rsidRPr="00174576" w:rsidRDefault="0056458D" w:rsidP="00D0193E">
            <w:pPr>
              <w:ind w:right="-47"/>
              <w:jc w:val="both"/>
              <w:rPr>
                <w:rFonts w:asciiTheme="minorHAnsi" w:hAnsiTheme="minorHAnsi" w:cstheme="minorHAnsi"/>
                <w:sz w:val="12"/>
                <w:szCs w:val="12"/>
              </w:rPr>
            </w:pPr>
          </w:p>
        </w:tc>
        <w:tc>
          <w:tcPr>
            <w:tcW w:w="1701" w:type="dxa"/>
            <w:gridSpan w:val="2"/>
            <w:vMerge/>
            <w:tcBorders>
              <w:left w:val="nil"/>
              <w:right w:val="nil"/>
            </w:tcBorders>
          </w:tcPr>
          <w:p w14:paraId="72A2F834" w14:textId="77777777" w:rsidR="0056458D" w:rsidRPr="00174576" w:rsidRDefault="0056458D" w:rsidP="00D0193E">
            <w:pPr>
              <w:ind w:right="-47"/>
              <w:jc w:val="right"/>
              <w:rPr>
                <w:rFonts w:asciiTheme="minorHAnsi" w:hAnsiTheme="minorHAnsi" w:cstheme="minorHAnsi"/>
                <w:sz w:val="12"/>
                <w:szCs w:val="12"/>
              </w:rPr>
            </w:pPr>
          </w:p>
        </w:tc>
        <w:tc>
          <w:tcPr>
            <w:tcW w:w="426" w:type="dxa"/>
            <w:tcBorders>
              <w:left w:val="nil"/>
              <w:right w:val="nil"/>
            </w:tcBorders>
          </w:tcPr>
          <w:p w14:paraId="7118CBF0" w14:textId="77777777" w:rsidR="0056458D" w:rsidRPr="00174576" w:rsidRDefault="0056458D" w:rsidP="00D0193E">
            <w:pPr>
              <w:ind w:right="-47"/>
              <w:jc w:val="both"/>
              <w:rPr>
                <w:rFonts w:asciiTheme="minorHAnsi" w:hAnsiTheme="minorHAnsi" w:cstheme="minorHAnsi"/>
                <w:sz w:val="12"/>
                <w:szCs w:val="12"/>
              </w:rPr>
            </w:pPr>
          </w:p>
        </w:tc>
        <w:tc>
          <w:tcPr>
            <w:tcW w:w="1031" w:type="dxa"/>
            <w:tcBorders>
              <w:top w:val="nil"/>
              <w:left w:val="nil"/>
            </w:tcBorders>
          </w:tcPr>
          <w:p w14:paraId="5F54A980" w14:textId="77777777" w:rsidR="0056458D" w:rsidRPr="00174576" w:rsidRDefault="0056458D" w:rsidP="00D0193E">
            <w:pPr>
              <w:ind w:right="-47"/>
              <w:jc w:val="both"/>
              <w:rPr>
                <w:rFonts w:asciiTheme="minorHAnsi" w:hAnsiTheme="minorHAnsi" w:cstheme="minorHAnsi"/>
                <w:sz w:val="12"/>
                <w:szCs w:val="12"/>
              </w:rPr>
            </w:pPr>
          </w:p>
        </w:tc>
      </w:tr>
      <w:tr w:rsidR="00DC06DD" w:rsidRPr="00174576" w14:paraId="57B3406D" w14:textId="77777777" w:rsidTr="00B8084B">
        <w:tc>
          <w:tcPr>
            <w:tcW w:w="2830" w:type="dxa"/>
            <w:gridSpan w:val="3"/>
            <w:vMerge w:val="restart"/>
            <w:tcBorders>
              <w:right w:val="nil"/>
            </w:tcBorders>
          </w:tcPr>
          <w:p w14:paraId="2B4F5011" w14:textId="77777777" w:rsidR="00B8084B" w:rsidRPr="00174576" w:rsidRDefault="00B8084B" w:rsidP="00B8084B">
            <w:pPr>
              <w:ind w:right="-47"/>
              <w:jc w:val="center"/>
              <w:rPr>
                <w:rFonts w:asciiTheme="minorHAnsi" w:hAnsiTheme="minorHAnsi" w:cstheme="minorHAnsi"/>
                <w:sz w:val="18"/>
                <w:szCs w:val="18"/>
              </w:rPr>
            </w:pPr>
          </w:p>
          <w:p w14:paraId="1CBF7292" w14:textId="77777777" w:rsidR="00DC06DD" w:rsidRPr="00174576" w:rsidRDefault="00DC06DD" w:rsidP="00B8084B">
            <w:pPr>
              <w:ind w:right="-47"/>
              <w:jc w:val="center"/>
              <w:rPr>
                <w:rFonts w:asciiTheme="minorHAnsi" w:hAnsiTheme="minorHAnsi" w:cstheme="minorHAnsi"/>
                <w:sz w:val="18"/>
                <w:szCs w:val="18"/>
              </w:rPr>
            </w:pPr>
            <w:r w:rsidRPr="00174576">
              <w:rPr>
                <w:rFonts w:asciiTheme="minorHAnsi" w:hAnsiTheme="minorHAnsi" w:cstheme="minorHAnsi"/>
                <w:sz w:val="18"/>
                <w:szCs w:val="18"/>
              </w:rPr>
              <w:t>Cargo Mensual del servicio:</w:t>
            </w:r>
          </w:p>
        </w:tc>
        <w:tc>
          <w:tcPr>
            <w:tcW w:w="4513" w:type="dxa"/>
            <w:gridSpan w:val="5"/>
            <w:tcBorders>
              <w:left w:val="nil"/>
            </w:tcBorders>
          </w:tcPr>
          <w:p w14:paraId="779B0F12" w14:textId="0B09CF1C" w:rsidR="00DC06DD" w:rsidRPr="00174576" w:rsidRDefault="00DC06DD" w:rsidP="00515E2F">
            <w:pPr>
              <w:ind w:right="-47"/>
              <w:jc w:val="right"/>
              <w:rPr>
                <w:rFonts w:asciiTheme="minorHAnsi" w:hAnsiTheme="minorHAnsi" w:cstheme="minorHAnsi"/>
                <w:sz w:val="18"/>
                <w:szCs w:val="18"/>
              </w:rPr>
            </w:pPr>
            <w:r w:rsidRPr="00174576">
              <w:rPr>
                <w:rFonts w:asciiTheme="minorHAnsi" w:hAnsiTheme="minorHAnsi" w:cstheme="minorHAnsi"/>
                <w:sz w:val="18"/>
                <w:szCs w:val="18"/>
              </w:rPr>
              <w:t>Precio mensual de los servicios sin plan</w:t>
            </w:r>
          </w:p>
        </w:tc>
        <w:tc>
          <w:tcPr>
            <w:tcW w:w="2291" w:type="dxa"/>
            <w:gridSpan w:val="3"/>
          </w:tcPr>
          <w:p w14:paraId="129E230C" w14:textId="5B32964D" w:rsidR="00DC06DD" w:rsidRPr="00174576" w:rsidRDefault="00DC06DD" w:rsidP="00D0193E">
            <w:pPr>
              <w:ind w:right="-47"/>
              <w:jc w:val="both"/>
              <w:rPr>
                <w:rFonts w:asciiTheme="minorHAnsi" w:hAnsiTheme="minorHAnsi" w:cstheme="minorHAnsi"/>
                <w:b/>
                <w:color w:val="FF0000"/>
                <w:sz w:val="18"/>
                <w:szCs w:val="18"/>
              </w:rPr>
            </w:pPr>
          </w:p>
        </w:tc>
      </w:tr>
      <w:tr w:rsidR="00DC06DD" w:rsidRPr="00174576" w14:paraId="7ADFDCA3" w14:textId="77777777" w:rsidTr="00B8084B">
        <w:tc>
          <w:tcPr>
            <w:tcW w:w="2830" w:type="dxa"/>
            <w:gridSpan w:val="3"/>
            <w:vMerge/>
            <w:tcBorders>
              <w:right w:val="nil"/>
            </w:tcBorders>
          </w:tcPr>
          <w:p w14:paraId="12BB70DD" w14:textId="77777777" w:rsidR="00DC06DD" w:rsidRPr="00174576" w:rsidRDefault="00DC06DD" w:rsidP="00D0193E">
            <w:pPr>
              <w:ind w:right="-47"/>
              <w:jc w:val="both"/>
              <w:rPr>
                <w:rFonts w:asciiTheme="minorHAnsi" w:hAnsiTheme="minorHAnsi" w:cstheme="minorHAnsi"/>
                <w:sz w:val="18"/>
                <w:szCs w:val="18"/>
              </w:rPr>
            </w:pPr>
          </w:p>
        </w:tc>
        <w:tc>
          <w:tcPr>
            <w:tcW w:w="4513" w:type="dxa"/>
            <w:gridSpan w:val="5"/>
            <w:tcBorders>
              <w:left w:val="nil"/>
            </w:tcBorders>
          </w:tcPr>
          <w:p w14:paraId="3BE58AE7" w14:textId="188F0B76" w:rsidR="00DC06DD" w:rsidRPr="00174576" w:rsidRDefault="00DC06DD" w:rsidP="00515E2F">
            <w:pPr>
              <w:ind w:right="-47"/>
              <w:jc w:val="right"/>
              <w:rPr>
                <w:rFonts w:asciiTheme="minorHAnsi" w:hAnsiTheme="minorHAnsi" w:cstheme="minorHAnsi"/>
                <w:sz w:val="18"/>
                <w:szCs w:val="18"/>
              </w:rPr>
            </w:pPr>
            <w:r w:rsidRPr="00174576">
              <w:rPr>
                <w:rFonts w:asciiTheme="minorHAnsi" w:hAnsiTheme="minorHAnsi" w:cstheme="minorHAnsi"/>
                <w:sz w:val="18"/>
                <w:szCs w:val="18"/>
              </w:rPr>
              <w:t xml:space="preserve">Precio mensual de los servicios con plan </w:t>
            </w:r>
            <w:r w:rsidR="00B52BFA" w:rsidRPr="00174576">
              <w:rPr>
                <w:rFonts w:asciiTheme="minorHAnsi" w:hAnsiTheme="minorHAnsi" w:cstheme="minorHAnsi"/>
                <w:sz w:val="18"/>
                <w:szCs w:val="18"/>
              </w:rPr>
              <w:t>(2)</w:t>
            </w:r>
          </w:p>
        </w:tc>
        <w:tc>
          <w:tcPr>
            <w:tcW w:w="2291" w:type="dxa"/>
            <w:gridSpan w:val="3"/>
          </w:tcPr>
          <w:p w14:paraId="700E97BB" w14:textId="3EBCE99B" w:rsidR="00DC06DD" w:rsidRPr="00174576" w:rsidRDefault="00DC06DD" w:rsidP="00D0193E">
            <w:pPr>
              <w:ind w:right="-47"/>
              <w:jc w:val="both"/>
              <w:rPr>
                <w:rFonts w:asciiTheme="minorHAnsi" w:hAnsiTheme="minorHAnsi" w:cstheme="minorHAnsi"/>
                <w:b/>
                <w:color w:val="FF0000"/>
                <w:sz w:val="18"/>
                <w:szCs w:val="18"/>
              </w:rPr>
            </w:pPr>
          </w:p>
        </w:tc>
      </w:tr>
      <w:tr w:rsidR="00DC06DD" w:rsidRPr="00174576" w14:paraId="66735118" w14:textId="77777777" w:rsidTr="00B8084B">
        <w:tc>
          <w:tcPr>
            <w:tcW w:w="2830" w:type="dxa"/>
            <w:gridSpan w:val="3"/>
            <w:vMerge/>
            <w:tcBorders>
              <w:right w:val="nil"/>
            </w:tcBorders>
          </w:tcPr>
          <w:p w14:paraId="79205538" w14:textId="77777777" w:rsidR="00DC06DD" w:rsidRPr="00174576" w:rsidRDefault="00DC06DD" w:rsidP="004338EF">
            <w:pPr>
              <w:ind w:right="-47"/>
              <w:jc w:val="both"/>
              <w:rPr>
                <w:rFonts w:asciiTheme="minorHAnsi" w:hAnsiTheme="minorHAnsi" w:cstheme="minorHAnsi"/>
                <w:sz w:val="18"/>
                <w:szCs w:val="18"/>
              </w:rPr>
            </w:pPr>
          </w:p>
        </w:tc>
        <w:tc>
          <w:tcPr>
            <w:tcW w:w="4513" w:type="dxa"/>
            <w:gridSpan w:val="5"/>
            <w:tcBorders>
              <w:left w:val="nil"/>
            </w:tcBorders>
          </w:tcPr>
          <w:p w14:paraId="687236DC" w14:textId="266D1745" w:rsidR="00DC06DD" w:rsidRPr="00174576" w:rsidRDefault="00DC06DD" w:rsidP="004338EF">
            <w:pPr>
              <w:ind w:right="-47"/>
              <w:jc w:val="right"/>
              <w:rPr>
                <w:rFonts w:asciiTheme="minorHAnsi" w:hAnsiTheme="minorHAnsi" w:cstheme="minorHAnsi"/>
                <w:sz w:val="18"/>
                <w:szCs w:val="18"/>
              </w:rPr>
            </w:pPr>
          </w:p>
        </w:tc>
        <w:tc>
          <w:tcPr>
            <w:tcW w:w="2291" w:type="dxa"/>
            <w:gridSpan w:val="3"/>
          </w:tcPr>
          <w:p w14:paraId="00AF76F5" w14:textId="705AACC8" w:rsidR="00DC06DD" w:rsidRPr="00174576" w:rsidRDefault="00DC06DD" w:rsidP="004338EF">
            <w:pPr>
              <w:ind w:right="-47"/>
              <w:jc w:val="both"/>
              <w:rPr>
                <w:rFonts w:asciiTheme="minorHAnsi" w:hAnsiTheme="minorHAnsi" w:cstheme="minorHAnsi"/>
                <w:b/>
                <w:color w:val="FF0000"/>
                <w:sz w:val="18"/>
                <w:szCs w:val="18"/>
              </w:rPr>
            </w:pPr>
          </w:p>
        </w:tc>
      </w:tr>
    </w:tbl>
    <w:p w14:paraId="70FAF97B" w14:textId="77777777" w:rsidR="002F0C56" w:rsidRPr="00174576" w:rsidRDefault="002F0C56" w:rsidP="004338EF">
      <w:pPr>
        <w:jc w:val="both"/>
        <w:rPr>
          <w:rFonts w:asciiTheme="minorHAnsi" w:hAnsiTheme="minorHAnsi" w:cstheme="minorHAnsi"/>
          <w:color w:val="000000" w:themeColor="text1"/>
          <w:sz w:val="18"/>
          <w:szCs w:val="18"/>
        </w:rPr>
      </w:pPr>
    </w:p>
    <w:tbl>
      <w:tblPr>
        <w:tblStyle w:val="Tablaconcuadrcula"/>
        <w:tblW w:w="9639" w:type="dxa"/>
        <w:tblInd w:w="279" w:type="dxa"/>
        <w:tblLayout w:type="fixed"/>
        <w:tblLook w:val="04A0" w:firstRow="1" w:lastRow="0" w:firstColumn="1" w:lastColumn="0" w:noHBand="0" w:noVBand="1"/>
      </w:tblPr>
      <w:tblGrid>
        <w:gridCol w:w="1134"/>
        <w:gridCol w:w="1050"/>
        <w:gridCol w:w="266"/>
        <w:gridCol w:w="88"/>
        <w:gridCol w:w="1406"/>
        <w:gridCol w:w="25"/>
        <w:gridCol w:w="13"/>
        <w:gridCol w:w="201"/>
        <w:gridCol w:w="222"/>
        <w:gridCol w:w="268"/>
        <w:gridCol w:w="156"/>
        <w:gridCol w:w="588"/>
        <w:gridCol w:w="672"/>
        <w:gridCol w:w="423"/>
        <w:gridCol w:w="277"/>
        <w:gridCol w:w="15"/>
        <w:gridCol w:w="129"/>
        <w:gridCol w:w="1008"/>
        <w:gridCol w:w="252"/>
        <w:gridCol w:w="1446"/>
      </w:tblGrid>
      <w:tr w:rsidR="002F0C56" w:rsidRPr="00174576" w14:paraId="490C96B5" w14:textId="77777777" w:rsidTr="00CA7C8D">
        <w:trPr>
          <w:trHeight w:val="220"/>
        </w:trPr>
        <w:tc>
          <w:tcPr>
            <w:tcW w:w="1134" w:type="dxa"/>
            <w:vMerge w:val="restart"/>
          </w:tcPr>
          <w:p w14:paraId="6741E156" w14:textId="77777777" w:rsidR="002F0C56" w:rsidRPr="00174576" w:rsidRDefault="002F0C56" w:rsidP="004338EF">
            <w:pPr>
              <w:ind w:right="-47"/>
              <w:jc w:val="center"/>
              <w:rPr>
                <w:rFonts w:asciiTheme="minorHAnsi" w:hAnsiTheme="minorHAnsi" w:cstheme="minorHAnsi"/>
                <w:b/>
                <w:sz w:val="18"/>
                <w:szCs w:val="18"/>
              </w:rPr>
            </w:pPr>
          </w:p>
          <w:p w14:paraId="656E919B" w14:textId="77777777" w:rsidR="002F0C56" w:rsidRPr="00174576" w:rsidRDefault="002F0C56"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ACCESO A INTERNET</w:t>
            </w:r>
          </w:p>
        </w:tc>
        <w:tc>
          <w:tcPr>
            <w:tcW w:w="2810" w:type="dxa"/>
            <w:gridSpan w:val="4"/>
          </w:tcPr>
          <w:p w14:paraId="5DD4E0B1" w14:textId="77777777" w:rsidR="002F0C56" w:rsidRPr="00174576" w:rsidRDefault="002F0C56" w:rsidP="004338EF">
            <w:pPr>
              <w:jc w:val="center"/>
            </w:pPr>
            <w:r w:rsidRPr="00174576">
              <w:rPr>
                <w:rFonts w:asciiTheme="minorHAnsi" w:hAnsiTheme="minorHAnsi" w:cstheme="minorHAnsi"/>
                <w:b/>
                <w:sz w:val="18"/>
                <w:szCs w:val="18"/>
              </w:rPr>
              <w:t>Velocidad Comercializada</w:t>
            </w:r>
          </w:p>
        </w:tc>
        <w:tc>
          <w:tcPr>
            <w:tcW w:w="2845" w:type="dxa"/>
            <w:gridSpan w:val="10"/>
          </w:tcPr>
          <w:p w14:paraId="4ABCCA08" w14:textId="57ADA9FE" w:rsidR="002F0C56" w:rsidRPr="00174576" w:rsidRDefault="002F0C56"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Cantidad de Direcciones IP Públicas</w:t>
            </w:r>
            <w:r w:rsidR="00ED798D" w:rsidRPr="00174576">
              <w:rPr>
                <w:rFonts w:asciiTheme="minorHAnsi" w:hAnsiTheme="minorHAnsi" w:cstheme="minorHAnsi"/>
                <w:b/>
                <w:sz w:val="18"/>
                <w:szCs w:val="18"/>
              </w:rPr>
              <w:t xml:space="preserve"> </w:t>
            </w:r>
            <w:r w:rsidR="00ED798D" w:rsidRPr="00174576">
              <w:rPr>
                <w:rFonts w:asciiTheme="minorHAnsi" w:hAnsiTheme="minorHAnsi" w:cstheme="minorHAnsi"/>
                <w:sz w:val="18"/>
                <w:szCs w:val="18"/>
              </w:rPr>
              <w:t>(3)</w:t>
            </w:r>
          </w:p>
        </w:tc>
        <w:tc>
          <w:tcPr>
            <w:tcW w:w="2850" w:type="dxa"/>
            <w:gridSpan w:val="5"/>
          </w:tcPr>
          <w:p w14:paraId="479F65AE" w14:textId="6B27E531" w:rsidR="002F0C56" w:rsidRPr="00174576" w:rsidRDefault="002F0C56"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 xml:space="preserve">Cantidad de Cuentas de Correo </w:t>
            </w:r>
            <w:r w:rsidRPr="00174576">
              <w:rPr>
                <w:rFonts w:asciiTheme="minorHAnsi" w:hAnsiTheme="minorHAnsi" w:cstheme="minorHAnsi"/>
                <w:sz w:val="18"/>
                <w:szCs w:val="18"/>
              </w:rPr>
              <w:t>(</w:t>
            </w:r>
            <w:r w:rsidR="003E464B" w:rsidRPr="00174576">
              <w:rPr>
                <w:rFonts w:asciiTheme="minorHAnsi" w:hAnsiTheme="minorHAnsi" w:cstheme="minorHAnsi"/>
                <w:sz w:val="18"/>
                <w:szCs w:val="18"/>
              </w:rPr>
              <w:t>4</w:t>
            </w:r>
            <w:r w:rsidRPr="00174576">
              <w:rPr>
                <w:rFonts w:asciiTheme="minorHAnsi" w:hAnsiTheme="minorHAnsi" w:cstheme="minorHAnsi"/>
                <w:sz w:val="18"/>
                <w:szCs w:val="18"/>
              </w:rPr>
              <w:t>)</w:t>
            </w:r>
          </w:p>
        </w:tc>
      </w:tr>
      <w:tr w:rsidR="002F0C56" w:rsidRPr="00174576" w14:paraId="7152719D" w14:textId="77777777" w:rsidTr="00CA7C8D">
        <w:trPr>
          <w:trHeight w:val="220"/>
        </w:trPr>
        <w:tc>
          <w:tcPr>
            <w:tcW w:w="1134" w:type="dxa"/>
            <w:vMerge/>
          </w:tcPr>
          <w:p w14:paraId="02FE7713" w14:textId="77777777" w:rsidR="002F0C56" w:rsidRPr="00174576" w:rsidRDefault="002F0C56" w:rsidP="004338EF">
            <w:pPr>
              <w:ind w:right="-47"/>
              <w:jc w:val="both"/>
              <w:rPr>
                <w:rFonts w:asciiTheme="minorHAnsi" w:hAnsiTheme="minorHAnsi" w:cstheme="minorHAnsi"/>
                <w:sz w:val="18"/>
                <w:szCs w:val="18"/>
              </w:rPr>
            </w:pPr>
          </w:p>
        </w:tc>
        <w:tc>
          <w:tcPr>
            <w:tcW w:w="1404" w:type="dxa"/>
            <w:gridSpan w:val="3"/>
            <w:vMerge w:val="restart"/>
          </w:tcPr>
          <w:p w14:paraId="772AB4CB" w14:textId="77777777" w:rsidR="002F0C56" w:rsidRPr="00174576" w:rsidRDefault="002F0C56"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Descarga:</w:t>
            </w:r>
          </w:p>
          <w:p w14:paraId="3C66C5FC" w14:textId="1DCB2F94" w:rsidR="00C76FDF" w:rsidRPr="00174576" w:rsidRDefault="00C76FDF" w:rsidP="004338EF">
            <w:pPr>
              <w:ind w:right="-47"/>
              <w:jc w:val="center"/>
              <w:rPr>
                <w:rFonts w:asciiTheme="minorHAnsi" w:hAnsiTheme="minorHAnsi" w:cstheme="minorHAnsi"/>
                <w:b/>
                <w:sz w:val="18"/>
                <w:szCs w:val="18"/>
              </w:rPr>
            </w:pPr>
          </w:p>
        </w:tc>
        <w:tc>
          <w:tcPr>
            <w:tcW w:w="1406" w:type="dxa"/>
            <w:vMerge w:val="restart"/>
          </w:tcPr>
          <w:p w14:paraId="4DC6373A" w14:textId="77777777" w:rsidR="002F0C56" w:rsidRPr="00174576" w:rsidRDefault="002F0C56"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Envío:</w:t>
            </w:r>
          </w:p>
          <w:p w14:paraId="48418E60" w14:textId="0713CDCF" w:rsidR="00C76FDF" w:rsidRPr="00174576" w:rsidRDefault="00C76FDF" w:rsidP="004338EF">
            <w:pPr>
              <w:ind w:right="-47"/>
              <w:jc w:val="center"/>
              <w:rPr>
                <w:rFonts w:asciiTheme="minorHAnsi" w:hAnsiTheme="minorHAnsi" w:cstheme="minorHAnsi"/>
                <w:b/>
                <w:sz w:val="18"/>
                <w:szCs w:val="18"/>
              </w:rPr>
            </w:pPr>
          </w:p>
        </w:tc>
        <w:tc>
          <w:tcPr>
            <w:tcW w:w="2845" w:type="dxa"/>
            <w:gridSpan w:val="10"/>
          </w:tcPr>
          <w:p w14:paraId="15FFDEB5" w14:textId="268B5FFA" w:rsidR="002F0C56" w:rsidRPr="00174576" w:rsidRDefault="002F0C56" w:rsidP="004338EF">
            <w:pPr>
              <w:ind w:right="-47"/>
              <w:rPr>
                <w:rFonts w:asciiTheme="minorHAnsi" w:hAnsiTheme="minorHAnsi" w:cstheme="minorHAnsi"/>
                <w:sz w:val="18"/>
                <w:szCs w:val="18"/>
              </w:rPr>
            </w:pPr>
            <w:r w:rsidRPr="00174576">
              <w:rPr>
                <w:rFonts w:asciiTheme="minorHAnsi" w:hAnsiTheme="minorHAnsi" w:cstheme="minorHAnsi"/>
                <w:sz w:val="18"/>
                <w:szCs w:val="18"/>
              </w:rPr>
              <w:t>IPV4:</w:t>
            </w:r>
            <w:r w:rsidR="00E7024A" w:rsidRPr="00174576">
              <w:rPr>
                <w:rFonts w:asciiTheme="minorHAnsi" w:hAnsiTheme="minorHAnsi" w:cstheme="minorHAnsi"/>
                <w:sz w:val="18"/>
                <w:szCs w:val="18"/>
              </w:rPr>
              <w:t xml:space="preserve"> </w:t>
            </w:r>
          </w:p>
        </w:tc>
        <w:tc>
          <w:tcPr>
            <w:tcW w:w="2850" w:type="dxa"/>
            <w:gridSpan w:val="5"/>
            <w:vMerge w:val="restart"/>
          </w:tcPr>
          <w:p w14:paraId="2FCD4811" w14:textId="77777777" w:rsidR="00C76FDF" w:rsidRPr="00174576" w:rsidRDefault="00C76FDF" w:rsidP="004338EF">
            <w:pPr>
              <w:ind w:right="-47"/>
              <w:jc w:val="center"/>
              <w:rPr>
                <w:rFonts w:asciiTheme="minorHAnsi" w:hAnsiTheme="minorHAnsi" w:cstheme="minorHAnsi"/>
                <w:b/>
                <w:sz w:val="18"/>
                <w:szCs w:val="18"/>
              </w:rPr>
            </w:pPr>
          </w:p>
        </w:tc>
      </w:tr>
      <w:tr w:rsidR="002F0C56" w:rsidRPr="00174576" w14:paraId="47E99EB6" w14:textId="77777777" w:rsidTr="00CA7C8D">
        <w:trPr>
          <w:trHeight w:val="220"/>
        </w:trPr>
        <w:tc>
          <w:tcPr>
            <w:tcW w:w="1134" w:type="dxa"/>
            <w:vMerge/>
          </w:tcPr>
          <w:p w14:paraId="02DD9225" w14:textId="77777777" w:rsidR="002F0C56" w:rsidRPr="00174576" w:rsidRDefault="002F0C56" w:rsidP="004338EF">
            <w:pPr>
              <w:ind w:right="-47"/>
              <w:jc w:val="both"/>
              <w:rPr>
                <w:rFonts w:asciiTheme="minorHAnsi" w:hAnsiTheme="minorHAnsi" w:cstheme="minorHAnsi"/>
                <w:sz w:val="18"/>
                <w:szCs w:val="18"/>
              </w:rPr>
            </w:pPr>
          </w:p>
        </w:tc>
        <w:tc>
          <w:tcPr>
            <w:tcW w:w="1404" w:type="dxa"/>
            <w:gridSpan w:val="3"/>
            <w:vMerge/>
          </w:tcPr>
          <w:p w14:paraId="093C3D88" w14:textId="77777777" w:rsidR="002F0C56" w:rsidRPr="00174576" w:rsidRDefault="002F0C56" w:rsidP="004338EF">
            <w:pPr>
              <w:ind w:right="-47"/>
              <w:jc w:val="center"/>
              <w:rPr>
                <w:rFonts w:asciiTheme="minorHAnsi" w:hAnsiTheme="minorHAnsi" w:cstheme="minorHAnsi"/>
                <w:sz w:val="18"/>
                <w:szCs w:val="18"/>
              </w:rPr>
            </w:pPr>
          </w:p>
        </w:tc>
        <w:tc>
          <w:tcPr>
            <w:tcW w:w="1406" w:type="dxa"/>
            <w:vMerge/>
          </w:tcPr>
          <w:p w14:paraId="671144B3" w14:textId="77777777" w:rsidR="002F0C56" w:rsidRPr="00174576" w:rsidRDefault="002F0C56" w:rsidP="004338EF">
            <w:pPr>
              <w:ind w:right="-47"/>
              <w:jc w:val="center"/>
              <w:rPr>
                <w:rFonts w:asciiTheme="minorHAnsi" w:hAnsiTheme="minorHAnsi" w:cstheme="minorHAnsi"/>
                <w:sz w:val="18"/>
                <w:szCs w:val="18"/>
              </w:rPr>
            </w:pPr>
          </w:p>
        </w:tc>
        <w:tc>
          <w:tcPr>
            <w:tcW w:w="2845" w:type="dxa"/>
            <w:gridSpan w:val="10"/>
          </w:tcPr>
          <w:p w14:paraId="1C858400" w14:textId="049FF201" w:rsidR="002F0C56" w:rsidRPr="00174576" w:rsidRDefault="002F0C56" w:rsidP="004338EF">
            <w:pPr>
              <w:ind w:right="-47"/>
              <w:rPr>
                <w:rFonts w:asciiTheme="minorHAnsi" w:hAnsiTheme="minorHAnsi" w:cstheme="minorHAnsi"/>
                <w:sz w:val="18"/>
                <w:szCs w:val="18"/>
              </w:rPr>
            </w:pPr>
            <w:r w:rsidRPr="00174576">
              <w:rPr>
                <w:rFonts w:asciiTheme="minorHAnsi" w:hAnsiTheme="minorHAnsi" w:cstheme="minorHAnsi"/>
                <w:sz w:val="18"/>
                <w:szCs w:val="18"/>
              </w:rPr>
              <w:t>IPV6:</w:t>
            </w:r>
            <w:r w:rsidR="00E7024A" w:rsidRPr="00174576">
              <w:rPr>
                <w:rFonts w:asciiTheme="minorHAnsi" w:hAnsiTheme="minorHAnsi" w:cstheme="minorHAnsi"/>
                <w:sz w:val="18"/>
                <w:szCs w:val="18"/>
              </w:rPr>
              <w:t xml:space="preserve"> </w:t>
            </w:r>
          </w:p>
        </w:tc>
        <w:tc>
          <w:tcPr>
            <w:tcW w:w="2850" w:type="dxa"/>
            <w:gridSpan w:val="5"/>
            <w:vMerge/>
          </w:tcPr>
          <w:p w14:paraId="4925BDA7" w14:textId="77777777" w:rsidR="002F0C56" w:rsidRPr="00174576" w:rsidRDefault="002F0C56" w:rsidP="004338EF">
            <w:pPr>
              <w:ind w:right="-47"/>
              <w:jc w:val="center"/>
              <w:rPr>
                <w:rFonts w:asciiTheme="minorHAnsi" w:hAnsiTheme="minorHAnsi" w:cstheme="minorHAnsi"/>
                <w:sz w:val="18"/>
                <w:szCs w:val="18"/>
              </w:rPr>
            </w:pPr>
          </w:p>
        </w:tc>
      </w:tr>
      <w:tr w:rsidR="00AD13C3" w:rsidRPr="00174576" w14:paraId="322BDDEE" w14:textId="77777777" w:rsidTr="00CA7C8D">
        <w:trPr>
          <w:trHeight w:val="220"/>
        </w:trPr>
        <w:tc>
          <w:tcPr>
            <w:tcW w:w="1134" w:type="dxa"/>
            <w:vMerge/>
          </w:tcPr>
          <w:p w14:paraId="687A8D4C" w14:textId="77777777" w:rsidR="00AD13C3" w:rsidRPr="00174576" w:rsidRDefault="00AD13C3" w:rsidP="004338EF">
            <w:pPr>
              <w:ind w:right="-47"/>
              <w:jc w:val="both"/>
              <w:rPr>
                <w:rFonts w:asciiTheme="minorHAnsi" w:hAnsiTheme="minorHAnsi" w:cstheme="minorHAnsi"/>
                <w:sz w:val="18"/>
                <w:szCs w:val="18"/>
              </w:rPr>
            </w:pPr>
          </w:p>
        </w:tc>
        <w:tc>
          <w:tcPr>
            <w:tcW w:w="2810" w:type="dxa"/>
            <w:gridSpan w:val="4"/>
          </w:tcPr>
          <w:p w14:paraId="408B8D01" w14:textId="05D3DCD9" w:rsidR="00AD13C3" w:rsidRPr="00174576" w:rsidRDefault="00C23926" w:rsidP="004338EF">
            <w:pPr>
              <w:ind w:right="-47"/>
              <w:rPr>
                <w:rFonts w:asciiTheme="minorHAnsi" w:hAnsiTheme="minorHAnsi" w:cstheme="minorHAnsi"/>
                <w:sz w:val="18"/>
                <w:szCs w:val="18"/>
              </w:rPr>
            </w:pPr>
            <w:hyperlink r:id="rId10" w:history="1">
              <w:r w:rsidR="00E7024A" w:rsidRPr="00174576">
                <w:rPr>
                  <w:rStyle w:val="Hipervnculo"/>
                  <w:rFonts w:asciiTheme="minorHAnsi" w:hAnsiTheme="minorHAnsi" w:cstheme="minorHAnsi"/>
                  <w:color w:val="auto"/>
                  <w:sz w:val="18"/>
                  <w:szCs w:val="18"/>
                </w:rPr>
                <w:t>1._____________@_____________</w:t>
              </w:r>
            </w:hyperlink>
          </w:p>
          <w:p w14:paraId="44AD2486" w14:textId="77777777" w:rsidR="00AD13C3" w:rsidRPr="00174576" w:rsidRDefault="00AD13C3" w:rsidP="004338EF">
            <w:pPr>
              <w:ind w:right="-47"/>
              <w:rPr>
                <w:rFonts w:asciiTheme="minorHAnsi" w:hAnsiTheme="minorHAnsi" w:cstheme="minorHAnsi"/>
                <w:sz w:val="18"/>
                <w:szCs w:val="18"/>
              </w:rPr>
            </w:pPr>
          </w:p>
          <w:p w14:paraId="415EF542" w14:textId="77777777" w:rsidR="00AD13C3" w:rsidRPr="00174576" w:rsidRDefault="00AD13C3" w:rsidP="004338EF">
            <w:pPr>
              <w:ind w:right="-47"/>
              <w:rPr>
                <w:rFonts w:asciiTheme="minorHAnsi" w:hAnsiTheme="minorHAnsi" w:cstheme="minorHAnsi"/>
                <w:sz w:val="18"/>
                <w:szCs w:val="18"/>
              </w:rPr>
            </w:pPr>
            <w:r w:rsidRPr="00174576">
              <w:rPr>
                <w:rFonts w:asciiTheme="minorHAnsi" w:hAnsiTheme="minorHAnsi" w:cstheme="minorHAnsi"/>
                <w:sz w:val="18"/>
                <w:szCs w:val="18"/>
              </w:rPr>
              <w:t>4._____________@_____________</w:t>
            </w:r>
          </w:p>
        </w:tc>
        <w:tc>
          <w:tcPr>
            <w:tcW w:w="2845" w:type="dxa"/>
            <w:gridSpan w:val="10"/>
          </w:tcPr>
          <w:p w14:paraId="72F3B0E0" w14:textId="77777777" w:rsidR="00AD13C3" w:rsidRPr="00174576" w:rsidRDefault="00C23926" w:rsidP="004338EF">
            <w:pPr>
              <w:ind w:right="-47"/>
              <w:rPr>
                <w:rFonts w:asciiTheme="minorHAnsi" w:hAnsiTheme="minorHAnsi" w:cstheme="minorHAnsi"/>
                <w:sz w:val="18"/>
                <w:szCs w:val="18"/>
              </w:rPr>
            </w:pPr>
            <w:hyperlink r:id="rId11" w:history="1">
              <w:r w:rsidR="00AD13C3" w:rsidRPr="00174576">
                <w:rPr>
                  <w:rStyle w:val="Hipervnculo"/>
                  <w:rFonts w:asciiTheme="minorHAnsi" w:hAnsiTheme="minorHAnsi" w:cstheme="minorHAnsi"/>
                  <w:color w:val="auto"/>
                  <w:sz w:val="18"/>
                  <w:szCs w:val="18"/>
                </w:rPr>
                <w:t>2._____________@_____________</w:t>
              </w:r>
            </w:hyperlink>
          </w:p>
          <w:p w14:paraId="09D581A8" w14:textId="77777777" w:rsidR="00AD13C3" w:rsidRPr="00174576" w:rsidRDefault="00AD13C3" w:rsidP="004338EF">
            <w:pPr>
              <w:ind w:right="-47"/>
              <w:rPr>
                <w:rFonts w:asciiTheme="minorHAnsi" w:hAnsiTheme="minorHAnsi" w:cstheme="minorHAnsi"/>
                <w:sz w:val="18"/>
                <w:szCs w:val="18"/>
              </w:rPr>
            </w:pPr>
          </w:p>
          <w:p w14:paraId="5EDBBC4E" w14:textId="77777777" w:rsidR="00AD13C3" w:rsidRPr="00174576" w:rsidRDefault="00AD13C3" w:rsidP="004338EF">
            <w:pPr>
              <w:ind w:right="-47"/>
              <w:rPr>
                <w:rFonts w:asciiTheme="minorHAnsi" w:hAnsiTheme="minorHAnsi" w:cstheme="minorHAnsi"/>
                <w:sz w:val="18"/>
                <w:szCs w:val="18"/>
              </w:rPr>
            </w:pPr>
            <w:r w:rsidRPr="00174576">
              <w:rPr>
                <w:rFonts w:asciiTheme="minorHAnsi" w:hAnsiTheme="minorHAnsi" w:cstheme="minorHAnsi"/>
                <w:sz w:val="18"/>
                <w:szCs w:val="18"/>
              </w:rPr>
              <w:t>5._____________@_____________</w:t>
            </w:r>
          </w:p>
        </w:tc>
        <w:tc>
          <w:tcPr>
            <w:tcW w:w="2850" w:type="dxa"/>
            <w:gridSpan w:val="5"/>
          </w:tcPr>
          <w:p w14:paraId="2ED3F7F8" w14:textId="77777777" w:rsidR="00AD13C3" w:rsidRPr="00174576" w:rsidRDefault="00C23926" w:rsidP="004338EF">
            <w:pPr>
              <w:ind w:right="-47"/>
              <w:rPr>
                <w:rFonts w:asciiTheme="minorHAnsi" w:hAnsiTheme="minorHAnsi" w:cstheme="minorHAnsi"/>
                <w:sz w:val="18"/>
                <w:szCs w:val="18"/>
              </w:rPr>
            </w:pPr>
            <w:hyperlink r:id="rId12" w:history="1">
              <w:r w:rsidR="00AD13C3" w:rsidRPr="00174576">
                <w:rPr>
                  <w:rStyle w:val="Hipervnculo"/>
                  <w:rFonts w:asciiTheme="minorHAnsi" w:hAnsiTheme="minorHAnsi" w:cstheme="minorHAnsi"/>
                  <w:color w:val="auto"/>
                  <w:sz w:val="18"/>
                  <w:szCs w:val="18"/>
                </w:rPr>
                <w:t>3._____________@_____________</w:t>
              </w:r>
            </w:hyperlink>
          </w:p>
          <w:p w14:paraId="14DCB3B2" w14:textId="77777777" w:rsidR="00AD13C3" w:rsidRPr="00174576" w:rsidRDefault="00AD13C3" w:rsidP="004338EF">
            <w:pPr>
              <w:ind w:right="-47"/>
              <w:rPr>
                <w:rFonts w:asciiTheme="minorHAnsi" w:hAnsiTheme="minorHAnsi" w:cstheme="minorHAnsi"/>
                <w:sz w:val="18"/>
                <w:szCs w:val="18"/>
              </w:rPr>
            </w:pPr>
          </w:p>
          <w:p w14:paraId="71E67BE4" w14:textId="77777777" w:rsidR="00AD13C3" w:rsidRPr="00174576" w:rsidRDefault="00AD13C3" w:rsidP="004338EF">
            <w:pPr>
              <w:ind w:right="-47"/>
              <w:rPr>
                <w:rFonts w:asciiTheme="minorHAnsi" w:hAnsiTheme="minorHAnsi" w:cstheme="minorHAnsi"/>
                <w:sz w:val="18"/>
                <w:szCs w:val="18"/>
              </w:rPr>
            </w:pPr>
            <w:r w:rsidRPr="00174576">
              <w:rPr>
                <w:rFonts w:asciiTheme="minorHAnsi" w:hAnsiTheme="minorHAnsi" w:cstheme="minorHAnsi"/>
                <w:sz w:val="18"/>
                <w:szCs w:val="18"/>
              </w:rPr>
              <w:t>6._____________@_____________</w:t>
            </w:r>
          </w:p>
        </w:tc>
      </w:tr>
      <w:tr w:rsidR="008C03D8" w:rsidRPr="00174576" w14:paraId="3797D1D1" w14:textId="77777777" w:rsidTr="00CA7C8D">
        <w:tc>
          <w:tcPr>
            <w:tcW w:w="1134" w:type="dxa"/>
            <w:vMerge w:val="restart"/>
            <w:tcBorders>
              <w:right w:val="nil"/>
            </w:tcBorders>
          </w:tcPr>
          <w:p w14:paraId="57EDAFED" w14:textId="77777777" w:rsidR="008C03D8" w:rsidRPr="00174576" w:rsidRDefault="008C03D8" w:rsidP="004338EF">
            <w:pPr>
              <w:ind w:right="-47"/>
              <w:jc w:val="center"/>
              <w:rPr>
                <w:rFonts w:asciiTheme="minorHAnsi" w:hAnsiTheme="minorHAnsi" w:cstheme="minorHAnsi"/>
                <w:sz w:val="18"/>
                <w:szCs w:val="18"/>
              </w:rPr>
            </w:pPr>
          </w:p>
          <w:p w14:paraId="54830757" w14:textId="77777777" w:rsidR="008C03D8" w:rsidRPr="00174576" w:rsidRDefault="008C03D8" w:rsidP="004338EF">
            <w:pPr>
              <w:ind w:right="-47"/>
              <w:jc w:val="center"/>
              <w:rPr>
                <w:rFonts w:asciiTheme="minorHAnsi" w:hAnsiTheme="minorHAnsi" w:cstheme="minorHAnsi"/>
                <w:sz w:val="18"/>
                <w:szCs w:val="18"/>
              </w:rPr>
            </w:pPr>
          </w:p>
          <w:p w14:paraId="41BD7231" w14:textId="77777777" w:rsidR="008C03D8" w:rsidRPr="00174576" w:rsidRDefault="004277DB"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TELEFONIA</w:t>
            </w:r>
          </w:p>
        </w:tc>
        <w:tc>
          <w:tcPr>
            <w:tcW w:w="1050" w:type="dxa"/>
            <w:vMerge w:val="restart"/>
            <w:tcBorders>
              <w:right w:val="nil"/>
            </w:tcBorders>
          </w:tcPr>
          <w:p w14:paraId="1BD2969F" w14:textId="77777777" w:rsidR="008C03D8" w:rsidRPr="00174576" w:rsidRDefault="008C03D8" w:rsidP="004338EF">
            <w:pPr>
              <w:ind w:right="-47"/>
              <w:jc w:val="both"/>
              <w:rPr>
                <w:rFonts w:asciiTheme="minorHAnsi" w:hAnsiTheme="minorHAnsi" w:cstheme="minorHAnsi"/>
                <w:sz w:val="12"/>
                <w:szCs w:val="12"/>
              </w:rPr>
            </w:pPr>
            <w:r w:rsidRPr="00174576">
              <w:rPr>
                <w:rFonts w:asciiTheme="minorHAnsi" w:hAnsiTheme="minorHAnsi" w:cstheme="minorHAnsi"/>
                <w:sz w:val="18"/>
                <w:szCs w:val="18"/>
              </w:rPr>
              <w:t>Modalidad:</w:t>
            </w:r>
          </w:p>
        </w:tc>
        <w:tc>
          <w:tcPr>
            <w:tcW w:w="266" w:type="dxa"/>
            <w:tcBorders>
              <w:left w:val="nil"/>
              <w:bottom w:val="nil"/>
              <w:right w:val="nil"/>
            </w:tcBorders>
          </w:tcPr>
          <w:p w14:paraId="78E91CE9" w14:textId="77777777" w:rsidR="008C03D8" w:rsidRPr="00174576" w:rsidRDefault="008C03D8" w:rsidP="004338EF">
            <w:pPr>
              <w:ind w:right="-47"/>
              <w:jc w:val="both"/>
              <w:rPr>
                <w:rFonts w:asciiTheme="minorHAnsi" w:hAnsiTheme="minorHAnsi" w:cstheme="minorHAnsi"/>
                <w:sz w:val="12"/>
                <w:szCs w:val="12"/>
              </w:rPr>
            </w:pPr>
          </w:p>
        </w:tc>
        <w:tc>
          <w:tcPr>
            <w:tcW w:w="1532" w:type="dxa"/>
            <w:gridSpan w:val="4"/>
            <w:tcBorders>
              <w:left w:val="nil"/>
              <w:bottom w:val="nil"/>
              <w:right w:val="nil"/>
            </w:tcBorders>
          </w:tcPr>
          <w:p w14:paraId="22071DF8" w14:textId="77777777" w:rsidR="008C03D8" w:rsidRPr="00174576" w:rsidRDefault="008C03D8" w:rsidP="004338EF">
            <w:pPr>
              <w:ind w:right="-47"/>
              <w:jc w:val="right"/>
              <w:rPr>
                <w:rFonts w:asciiTheme="minorHAnsi" w:hAnsiTheme="minorHAnsi" w:cstheme="minorHAnsi"/>
                <w:sz w:val="12"/>
                <w:szCs w:val="12"/>
              </w:rPr>
            </w:pPr>
          </w:p>
        </w:tc>
        <w:tc>
          <w:tcPr>
            <w:tcW w:w="423" w:type="dxa"/>
            <w:gridSpan w:val="2"/>
            <w:tcBorders>
              <w:left w:val="nil"/>
              <w:bottom w:val="single" w:sz="2" w:space="0" w:color="000000" w:themeColor="text1"/>
              <w:right w:val="nil"/>
            </w:tcBorders>
          </w:tcPr>
          <w:p w14:paraId="0615685F" w14:textId="77777777" w:rsidR="008C03D8" w:rsidRPr="00174576" w:rsidRDefault="008C03D8" w:rsidP="004338EF">
            <w:pPr>
              <w:ind w:right="-47"/>
              <w:jc w:val="both"/>
              <w:rPr>
                <w:rFonts w:asciiTheme="minorHAnsi" w:hAnsiTheme="minorHAnsi" w:cstheme="minorHAnsi"/>
                <w:sz w:val="12"/>
                <w:szCs w:val="12"/>
              </w:rPr>
            </w:pPr>
          </w:p>
        </w:tc>
        <w:tc>
          <w:tcPr>
            <w:tcW w:w="1684" w:type="dxa"/>
            <w:gridSpan w:val="4"/>
            <w:tcBorders>
              <w:left w:val="nil"/>
              <w:bottom w:val="nil"/>
              <w:right w:val="nil"/>
            </w:tcBorders>
          </w:tcPr>
          <w:p w14:paraId="7E51BD9B" w14:textId="77777777" w:rsidR="008C03D8" w:rsidRPr="00174576" w:rsidRDefault="008C03D8" w:rsidP="004338EF">
            <w:pPr>
              <w:ind w:right="-47"/>
              <w:jc w:val="right"/>
              <w:rPr>
                <w:rFonts w:asciiTheme="minorHAnsi" w:hAnsiTheme="minorHAnsi" w:cstheme="minorHAnsi"/>
                <w:sz w:val="12"/>
                <w:szCs w:val="12"/>
              </w:rPr>
            </w:pPr>
          </w:p>
        </w:tc>
        <w:tc>
          <w:tcPr>
            <w:tcW w:w="423" w:type="dxa"/>
            <w:tcBorders>
              <w:left w:val="nil"/>
              <w:bottom w:val="single" w:sz="2" w:space="0" w:color="000000" w:themeColor="text1"/>
              <w:right w:val="nil"/>
            </w:tcBorders>
          </w:tcPr>
          <w:p w14:paraId="20E3CCE3" w14:textId="77777777" w:rsidR="008C03D8" w:rsidRPr="00174576" w:rsidRDefault="008C03D8" w:rsidP="004338EF">
            <w:pPr>
              <w:ind w:right="-47"/>
              <w:jc w:val="both"/>
              <w:rPr>
                <w:rFonts w:asciiTheme="minorHAnsi" w:hAnsiTheme="minorHAnsi" w:cstheme="minorHAnsi"/>
                <w:sz w:val="12"/>
                <w:szCs w:val="12"/>
              </w:rPr>
            </w:pPr>
          </w:p>
        </w:tc>
        <w:tc>
          <w:tcPr>
            <w:tcW w:w="1681" w:type="dxa"/>
            <w:gridSpan w:val="5"/>
            <w:tcBorders>
              <w:left w:val="nil"/>
              <w:bottom w:val="nil"/>
              <w:right w:val="nil"/>
            </w:tcBorders>
          </w:tcPr>
          <w:p w14:paraId="5E37D164" w14:textId="77777777" w:rsidR="008C03D8" w:rsidRPr="00174576" w:rsidRDefault="008C03D8" w:rsidP="004338EF">
            <w:pPr>
              <w:ind w:right="-47"/>
              <w:jc w:val="right"/>
              <w:rPr>
                <w:rFonts w:asciiTheme="minorHAnsi" w:hAnsiTheme="minorHAnsi" w:cstheme="minorHAnsi"/>
                <w:sz w:val="12"/>
                <w:szCs w:val="12"/>
              </w:rPr>
            </w:pPr>
          </w:p>
        </w:tc>
        <w:tc>
          <w:tcPr>
            <w:tcW w:w="1446" w:type="dxa"/>
            <w:tcBorders>
              <w:left w:val="nil"/>
              <w:bottom w:val="nil"/>
            </w:tcBorders>
          </w:tcPr>
          <w:p w14:paraId="1E68DA9F" w14:textId="77777777" w:rsidR="008C03D8" w:rsidRPr="00174576" w:rsidRDefault="008C03D8" w:rsidP="004338EF">
            <w:pPr>
              <w:ind w:right="-47"/>
              <w:jc w:val="both"/>
              <w:rPr>
                <w:rFonts w:asciiTheme="minorHAnsi" w:hAnsiTheme="minorHAnsi" w:cstheme="minorHAnsi"/>
                <w:sz w:val="12"/>
                <w:szCs w:val="12"/>
              </w:rPr>
            </w:pPr>
          </w:p>
        </w:tc>
      </w:tr>
      <w:tr w:rsidR="008C03D8" w:rsidRPr="00174576" w14:paraId="7FB535DE" w14:textId="77777777" w:rsidTr="00CA7C8D">
        <w:tc>
          <w:tcPr>
            <w:tcW w:w="1134" w:type="dxa"/>
            <w:vMerge/>
            <w:tcBorders>
              <w:right w:val="nil"/>
            </w:tcBorders>
          </w:tcPr>
          <w:p w14:paraId="56590069" w14:textId="77777777" w:rsidR="008C03D8" w:rsidRPr="00174576" w:rsidRDefault="008C03D8" w:rsidP="004338EF">
            <w:pPr>
              <w:ind w:right="-47"/>
              <w:jc w:val="both"/>
              <w:rPr>
                <w:rFonts w:asciiTheme="minorHAnsi" w:hAnsiTheme="minorHAnsi" w:cstheme="minorHAnsi"/>
                <w:sz w:val="18"/>
                <w:szCs w:val="18"/>
              </w:rPr>
            </w:pPr>
          </w:p>
        </w:tc>
        <w:tc>
          <w:tcPr>
            <w:tcW w:w="1050" w:type="dxa"/>
            <w:vMerge/>
            <w:tcBorders>
              <w:right w:val="nil"/>
            </w:tcBorders>
          </w:tcPr>
          <w:p w14:paraId="2F71B2E8" w14:textId="77777777" w:rsidR="008C03D8" w:rsidRPr="00174576" w:rsidRDefault="008C03D8" w:rsidP="004338EF">
            <w:pPr>
              <w:ind w:right="-47"/>
              <w:jc w:val="both"/>
              <w:rPr>
                <w:rFonts w:asciiTheme="minorHAnsi" w:hAnsiTheme="minorHAnsi" w:cstheme="minorHAnsi"/>
                <w:sz w:val="18"/>
                <w:szCs w:val="18"/>
              </w:rPr>
            </w:pPr>
          </w:p>
        </w:tc>
        <w:tc>
          <w:tcPr>
            <w:tcW w:w="266" w:type="dxa"/>
            <w:tcBorders>
              <w:top w:val="nil"/>
              <w:left w:val="nil"/>
              <w:bottom w:val="nil"/>
              <w:right w:val="nil"/>
            </w:tcBorders>
          </w:tcPr>
          <w:p w14:paraId="37E9444D" w14:textId="77777777" w:rsidR="008C03D8" w:rsidRPr="00174576" w:rsidRDefault="008C03D8" w:rsidP="004338EF">
            <w:pPr>
              <w:ind w:right="-47"/>
              <w:jc w:val="both"/>
              <w:rPr>
                <w:rFonts w:asciiTheme="minorHAnsi" w:hAnsiTheme="minorHAnsi" w:cstheme="minorHAnsi"/>
                <w:sz w:val="18"/>
                <w:szCs w:val="18"/>
              </w:rPr>
            </w:pPr>
          </w:p>
        </w:tc>
        <w:tc>
          <w:tcPr>
            <w:tcW w:w="1532" w:type="dxa"/>
            <w:gridSpan w:val="4"/>
            <w:tcBorders>
              <w:top w:val="nil"/>
              <w:left w:val="nil"/>
              <w:bottom w:val="nil"/>
            </w:tcBorders>
          </w:tcPr>
          <w:p w14:paraId="0AEE0588" w14:textId="77777777" w:rsidR="008C03D8" w:rsidRPr="00174576" w:rsidRDefault="008C03D8" w:rsidP="004338EF">
            <w:pPr>
              <w:ind w:right="-47"/>
              <w:jc w:val="right"/>
              <w:rPr>
                <w:rFonts w:asciiTheme="minorHAnsi" w:hAnsiTheme="minorHAnsi" w:cstheme="minorHAnsi"/>
                <w:sz w:val="18"/>
                <w:szCs w:val="18"/>
              </w:rPr>
            </w:pPr>
            <w:r w:rsidRPr="00174576">
              <w:rPr>
                <w:rFonts w:asciiTheme="minorHAnsi" w:hAnsiTheme="minorHAnsi" w:cstheme="minorHAnsi"/>
                <w:sz w:val="18"/>
                <w:szCs w:val="18"/>
              </w:rPr>
              <w:t xml:space="preserve">Voz convencional </w:t>
            </w:r>
          </w:p>
        </w:tc>
        <w:tc>
          <w:tcPr>
            <w:tcW w:w="423" w:type="dxa"/>
            <w:gridSpan w:val="2"/>
            <w:tcBorders>
              <w:top w:val="single" w:sz="2" w:space="0" w:color="000000" w:themeColor="text1"/>
              <w:bottom w:val="single" w:sz="4" w:space="0" w:color="000000" w:themeColor="text1"/>
            </w:tcBorders>
          </w:tcPr>
          <w:p w14:paraId="6856F7CA" w14:textId="77777777" w:rsidR="008C03D8" w:rsidRPr="00174576" w:rsidRDefault="008C03D8" w:rsidP="004338EF">
            <w:pPr>
              <w:ind w:right="-47"/>
              <w:jc w:val="both"/>
              <w:rPr>
                <w:rFonts w:asciiTheme="minorHAnsi" w:hAnsiTheme="minorHAnsi" w:cstheme="minorHAnsi"/>
                <w:sz w:val="18"/>
                <w:szCs w:val="18"/>
              </w:rPr>
            </w:pPr>
          </w:p>
        </w:tc>
        <w:tc>
          <w:tcPr>
            <w:tcW w:w="1684" w:type="dxa"/>
            <w:gridSpan w:val="4"/>
            <w:tcBorders>
              <w:top w:val="nil"/>
              <w:bottom w:val="nil"/>
            </w:tcBorders>
          </w:tcPr>
          <w:p w14:paraId="6B6CE1DD" w14:textId="77777777" w:rsidR="008C03D8" w:rsidRPr="00174576" w:rsidRDefault="008C03D8" w:rsidP="004338EF">
            <w:pPr>
              <w:ind w:right="-47"/>
              <w:jc w:val="right"/>
              <w:rPr>
                <w:rFonts w:asciiTheme="minorHAnsi" w:hAnsiTheme="minorHAnsi" w:cstheme="minorHAnsi"/>
                <w:sz w:val="18"/>
                <w:szCs w:val="18"/>
              </w:rPr>
            </w:pPr>
            <w:r w:rsidRPr="00174576">
              <w:rPr>
                <w:rFonts w:asciiTheme="minorHAnsi" w:hAnsiTheme="minorHAnsi" w:cstheme="minorHAnsi"/>
                <w:sz w:val="18"/>
                <w:szCs w:val="18"/>
              </w:rPr>
              <w:t>Voz IP</w:t>
            </w:r>
          </w:p>
        </w:tc>
        <w:tc>
          <w:tcPr>
            <w:tcW w:w="423" w:type="dxa"/>
            <w:tcBorders>
              <w:top w:val="single" w:sz="2" w:space="0" w:color="000000" w:themeColor="text1"/>
              <w:bottom w:val="single" w:sz="4" w:space="0" w:color="000000" w:themeColor="text1"/>
            </w:tcBorders>
          </w:tcPr>
          <w:p w14:paraId="4B21C130" w14:textId="77777777" w:rsidR="008C03D8" w:rsidRPr="00174576" w:rsidRDefault="008C03D8" w:rsidP="004338EF">
            <w:pPr>
              <w:ind w:right="-47"/>
              <w:jc w:val="both"/>
              <w:rPr>
                <w:rFonts w:asciiTheme="minorHAnsi" w:hAnsiTheme="minorHAnsi" w:cstheme="minorHAnsi"/>
                <w:sz w:val="18"/>
                <w:szCs w:val="18"/>
              </w:rPr>
            </w:pPr>
          </w:p>
        </w:tc>
        <w:tc>
          <w:tcPr>
            <w:tcW w:w="1681" w:type="dxa"/>
            <w:gridSpan w:val="5"/>
            <w:tcBorders>
              <w:top w:val="nil"/>
              <w:bottom w:val="nil"/>
              <w:right w:val="nil"/>
            </w:tcBorders>
          </w:tcPr>
          <w:p w14:paraId="68FD2979" w14:textId="77777777" w:rsidR="008C03D8" w:rsidRPr="00174576" w:rsidRDefault="008C03D8" w:rsidP="004338EF">
            <w:pPr>
              <w:ind w:right="-47"/>
              <w:jc w:val="right"/>
              <w:rPr>
                <w:rFonts w:asciiTheme="minorHAnsi" w:hAnsiTheme="minorHAnsi" w:cstheme="minorHAnsi"/>
                <w:sz w:val="18"/>
                <w:szCs w:val="18"/>
              </w:rPr>
            </w:pPr>
          </w:p>
        </w:tc>
        <w:tc>
          <w:tcPr>
            <w:tcW w:w="1446" w:type="dxa"/>
            <w:tcBorders>
              <w:top w:val="nil"/>
              <w:left w:val="nil"/>
              <w:bottom w:val="nil"/>
            </w:tcBorders>
          </w:tcPr>
          <w:p w14:paraId="532CFB65" w14:textId="77777777" w:rsidR="008C03D8" w:rsidRPr="00174576" w:rsidRDefault="008C03D8" w:rsidP="004338EF">
            <w:pPr>
              <w:ind w:right="-47"/>
              <w:jc w:val="both"/>
              <w:rPr>
                <w:rFonts w:asciiTheme="minorHAnsi" w:hAnsiTheme="minorHAnsi" w:cstheme="minorHAnsi"/>
                <w:sz w:val="18"/>
                <w:szCs w:val="18"/>
              </w:rPr>
            </w:pPr>
          </w:p>
        </w:tc>
      </w:tr>
      <w:tr w:rsidR="008C03D8" w:rsidRPr="00174576" w14:paraId="5EDBB8C6" w14:textId="77777777" w:rsidTr="00CA7C8D">
        <w:tc>
          <w:tcPr>
            <w:tcW w:w="1134" w:type="dxa"/>
            <w:vMerge/>
            <w:tcBorders>
              <w:right w:val="nil"/>
            </w:tcBorders>
          </w:tcPr>
          <w:p w14:paraId="65E0803B" w14:textId="77777777" w:rsidR="008C03D8" w:rsidRPr="00174576" w:rsidRDefault="008C03D8" w:rsidP="004338EF">
            <w:pPr>
              <w:ind w:right="-47"/>
              <w:jc w:val="both"/>
              <w:rPr>
                <w:rFonts w:asciiTheme="minorHAnsi" w:hAnsiTheme="minorHAnsi" w:cstheme="minorHAnsi"/>
                <w:sz w:val="18"/>
                <w:szCs w:val="18"/>
              </w:rPr>
            </w:pPr>
          </w:p>
        </w:tc>
        <w:tc>
          <w:tcPr>
            <w:tcW w:w="1050" w:type="dxa"/>
            <w:vMerge/>
            <w:tcBorders>
              <w:right w:val="nil"/>
            </w:tcBorders>
          </w:tcPr>
          <w:p w14:paraId="70A43790" w14:textId="77777777" w:rsidR="008C03D8" w:rsidRPr="00174576" w:rsidRDefault="008C03D8" w:rsidP="004338EF">
            <w:pPr>
              <w:ind w:right="-47"/>
              <w:jc w:val="both"/>
              <w:rPr>
                <w:rFonts w:asciiTheme="minorHAnsi" w:hAnsiTheme="minorHAnsi" w:cstheme="minorHAnsi"/>
                <w:sz w:val="18"/>
                <w:szCs w:val="18"/>
              </w:rPr>
            </w:pPr>
          </w:p>
        </w:tc>
        <w:tc>
          <w:tcPr>
            <w:tcW w:w="266" w:type="dxa"/>
            <w:tcBorders>
              <w:top w:val="nil"/>
              <w:left w:val="nil"/>
              <w:right w:val="nil"/>
            </w:tcBorders>
          </w:tcPr>
          <w:p w14:paraId="66F4913C" w14:textId="77777777" w:rsidR="008C03D8" w:rsidRPr="00174576" w:rsidRDefault="008C03D8" w:rsidP="004338EF">
            <w:pPr>
              <w:ind w:right="-47"/>
              <w:jc w:val="both"/>
              <w:rPr>
                <w:rFonts w:asciiTheme="minorHAnsi" w:hAnsiTheme="minorHAnsi" w:cstheme="minorHAnsi"/>
                <w:sz w:val="12"/>
                <w:szCs w:val="12"/>
              </w:rPr>
            </w:pPr>
          </w:p>
        </w:tc>
        <w:tc>
          <w:tcPr>
            <w:tcW w:w="1532" w:type="dxa"/>
            <w:gridSpan w:val="4"/>
            <w:tcBorders>
              <w:top w:val="nil"/>
              <w:left w:val="nil"/>
              <w:right w:val="nil"/>
            </w:tcBorders>
          </w:tcPr>
          <w:p w14:paraId="4F74A9CD" w14:textId="77777777" w:rsidR="008C03D8" w:rsidRPr="00174576" w:rsidRDefault="008C03D8" w:rsidP="004338EF">
            <w:pPr>
              <w:ind w:right="-47"/>
              <w:jc w:val="right"/>
              <w:rPr>
                <w:rFonts w:asciiTheme="minorHAnsi" w:hAnsiTheme="minorHAnsi" w:cstheme="minorHAnsi"/>
                <w:sz w:val="12"/>
                <w:szCs w:val="12"/>
              </w:rPr>
            </w:pPr>
          </w:p>
        </w:tc>
        <w:tc>
          <w:tcPr>
            <w:tcW w:w="423" w:type="dxa"/>
            <w:gridSpan w:val="2"/>
            <w:tcBorders>
              <w:left w:val="nil"/>
              <w:right w:val="nil"/>
            </w:tcBorders>
          </w:tcPr>
          <w:p w14:paraId="49A2F2BE" w14:textId="77777777" w:rsidR="008C03D8" w:rsidRPr="00174576" w:rsidRDefault="008C03D8" w:rsidP="004338EF">
            <w:pPr>
              <w:ind w:right="-47"/>
              <w:jc w:val="both"/>
              <w:rPr>
                <w:rFonts w:asciiTheme="minorHAnsi" w:hAnsiTheme="minorHAnsi" w:cstheme="minorHAnsi"/>
                <w:sz w:val="12"/>
                <w:szCs w:val="12"/>
              </w:rPr>
            </w:pPr>
          </w:p>
        </w:tc>
        <w:tc>
          <w:tcPr>
            <w:tcW w:w="1684" w:type="dxa"/>
            <w:gridSpan w:val="4"/>
            <w:tcBorders>
              <w:top w:val="nil"/>
              <w:left w:val="nil"/>
              <w:right w:val="nil"/>
            </w:tcBorders>
          </w:tcPr>
          <w:p w14:paraId="0B4731A0" w14:textId="77777777" w:rsidR="008C03D8" w:rsidRPr="00174576" w:rsidRDefault="008C03D8" w:rsidP="004338EF">
            <w:pPr>
              <w:ind w:right="-47"/>
              <w:jc w:val="right"/>
              <w:rPr>
                <w:rFonts w:asciiTheme="minorHAnsi" w:hAnsiTheme="minorHAnsi" w:cstheme="minorHAnsi"/>
                <w:sz w:val="12"/>
                <w:szCs w:val="12"/>
              </w:rPr>
            </w:pPr>
          </w:p>
        </w:tc>
        <w:tc>
          <w:tcPr>
            <w:tcW w:w="423" w:type="dxa"/>
            <w:tcBorders>
              <w:left w:val="nil"/>
              <w:right w:val="nil"/>
            </w:tcBorders>
          </w:tcPr>
          <w:p w14:paraId="45478F5B" w14:textId="77777777" w:rsidR="008C03D8" w:rsidRPr="00174576" w:rsidRDefault="008C03D8" w:rsidP="004338EF">
            <w:pPr>
              <w:ind w:right="-47"/>
              <w:jc w:val="both"/>
              <w:rPr>
                <w:rFonts w:asciiTheme="minorHAnsi" w:hAnsiTheme="minorHAnsi" w:cstheme="minorHAnsi"/>
                <w:sz w:val="12"/>
                <w:szCs w:val="12"/>
              </w:rPr>
            </w:pPr>
          </w:p>
        </w:tc>
        <w:tc>
          <w:tcPr>
            <w:tcW w:w="1681" w:type="dxa"/>
            <w:gridSpan w:val="5"/>
            <w:tcBorders>
              <w:top w:val="nil"/>
              <w:left w:val="nil"/>
              <w:right w:val="nil"/>
            </w:tcBorders>
          </w:tcPr>
          <w:p w14:paraId="655373CB" w14:textId="77777777" w:rsidR="008C03D8" w:rsidRPr="00174576" w:rsidRDefault="008C03D8" w:rsidP="004338EF">
            <w:pPr>
              <w:ind w:right="-47"/>
              <w:jc w:val="right"/>
              <w:rPr>
                <w:rFonts w:asciiTheme="minorHAnsi" w:hAnsiTheme="minorHAnsi" w:cstheme="minorHAnsi"/>
                <w:sz w:val="12"/>
                <w:szCs w:val="12"/>
              </w:rPr>
            </w:pPr>
          </w:p>
        </w:tc>
        <w:tc>
          <w:tcPr>
            <w:tcW w:w="1446" w:type="dxa"/>
            <w:tcBorders>
              <w:top w:val="nil"/>
              <w:left w:val="nil"/>
            </w:tcBorders>
          </w:tcPr>
          <w:p w14:paraId="4D8E1580" w14:textId="77777777" w:rsidR="008C03D8" w:rsidRPr="00174576" w:rsidRDefault="008C03D8" w:rsidP="004338EF">
            <w:pPr>
              <w:ind w:right="-47"/>
              <w:jc w:val="both"/>
              <w:rPr>
                <w:rFonts w:asciiTheme="minorHAnsi" w:hAnsiTheme="minorHAnsi" w:cstheme="minorHAnsi"/>
                <w:sz w:val="12"/>
                <w:szCs w:val="12"/>
              </w:rPr>
            </w:pPr>
          </w:p>
        </w:tc>
      </w:tr>
      <w:tr w:rsidR="008C03D8" w:rsidRPr="00174576" w14:paraId="6C5410C6" w14:textId="77777777" w:rsidTr="00CA7C8D">
        <w:tc>
          <w:tcPr>
            <w:tcW w:w="1134" w:type="dxa"/>
            <w:vMerge/>
          </w:tcPr>
          <w:p w14:paraId="2E4C65A3" w14:textId="77777777" w:rsidR="008C03D8" w:rsidRPr="00174576" w:rsidRDefault="008C03D8" w:rsidP="004338EF">
            <w:pPr>
              <w:ind w:right="-47"/>
              <w:jc w:val="both"/>
              <w:rPr>
                <w:rFonts w:asciiTheme="minorHAnsi" w:hAnsiTheme="minorHAnsi" w:cstheme="minorHAnsi"/>
                <w:sz w:val="18"/>
                <w:szCs w:val="18"/>
              </w:rPr>
            </w:pPr>
          </w:p>
        </w:tc>
        <w:tc>
          <w:tcPr>
            <w:tcW w:w="3695" w:type="dxa"/>
            <w:gridSpan w:val="10"/>
            <w:tcBorders>
              <w:bottom w:val="single" w:sz="4" w:space="0" w:color="000000" w:themeColor="text1"/>
              <w:right w:val="nil"/>
            </w:tcBorders>
          </w:tcPr>
          <w:p w14:paraId="43E3F2A9" w14:textId="77777777" w:rsidR="008C03D8" w:rsidRPr="00174576" w:rsidRDefault="008C03D8" w:rsidP="004338EF">
            <w:pPr>
              <w:ind w:right="-47"/>
              <w:jc w:val="both"/>
              <w:rPr>
                <w:rFonts w:asciiTheme="minorHAnsi" w:hAnsiTheme="minorHAnsi" w:cstheme="minorHAnsi"/>
                <w:sz w:val="18"/>
                <w:szCs w:val="18"/>
              </w:rPr>
            </w:pPr>
            <w:r w:rsidRPr="00174576">
              <w:rPr>
                <w:rFonts w:asciiTheme="minorHAnsi" w:hAnsiTheme="minorHAnsi" w:cstheme="minorHAnsi"/>
                <w:sz w:val="18"/>
                <w:szCs w:val="18"/>
              </w:rPr>
              <w:t>Minutos incluido</w:t>
            </w:r>
            <w:r w:rsidR="00992757" w:rsidRPr="00174576">
              <w:rPr>
                <w:rFonts w:asciiTheme="minorHAnsi" w:hAnsiTheme="minorHAnsi" w:cstheme="minorHAnsi"/>
                <w:sz w:val="18"/>
                <w:szCs w:val="18"/>
              </w:rPr>
              <w:t>s:         Red del ICE: ______</w:t>
            </w:r>
            <w:r w:rsidRPr="00174576">
              <w:rPr>
                <w:rFonts w:asciiTheme="minorHAnsi" w:hAnsiTheme="minorHAnsi" w:cstheme="minorHAnsi"/>
                <w:sz w:val="18"/>
                <w:szCs w:val="18"/>
              </w:rPr>
              <w:t xml:space="preserve"> </w:t>
            </w:r>
          </w:p>
          <w:p w14:paraId="1AE10C12" w14:textId="77777777" w:rsidR="008C03D8" w:rsidRPr="00174576" w:rsidRDefault="008C03D8" w:rsidP="004338EF">
            <w:pPr>
              <w:ind w:right="-47"/>
              <w:jc w:val="both"/>
              <w:rPr>
                <w:rFonts w:asciiTheme="minorHAnsi" w:hAnsiTheme="minorHAnsi" w:cstheme="minorHAnsi"/>
                <w:sz w:val="18"/>
                <w:szCs w:val="18"/>
              </w:rPr>
            </w:pPr>
          </w:p>
          <w:p w14:paraId="4698DDBD" w14:textId="0D119CDA" w:rsidR="008C03D8" w:rsidRPr="00174576" w:rsidRDefault="008C03D8" w:rsidP="004338EF">
            <w:pPr>
              <w:ind w:right="-47"/>
              <w:jc w:val="both"/>
              <w:rPr>
                <w:rFonts w:asciiTheme="minorHAnsi" w:hAnsiTheme="minorHAnsi" w:cstheme="minorHAnsi"/>
                <w:strike/>
                <w:sz w:val="18"/>
                <w:szCs w:val="18"/>
              </w:rPr>
            </w:pPr>
          </w:p>
        </w:tc>
        <w:tc>
          <w:tcPr>
            <w:tcW w:w="3112" w:type="dxa"/>
            <w:gridSpan w:val="7"/>
            <w:tcBorders>
              <w:left w:val="nil"/>
              <w:bottom w:val="single" w:sz="4" w:space="0" w:color="000000" w:themeColor="text1"/>
              <w:right w:val="nil"/>
            </w:tcBorders>
          </w:tcPr>
          <w:p w14:paraId="717F7546" w14:textId="7817AD91" w:rsidR="008C03D8" w:rsidRPr="00174576" w:rsidRDefault="008C03D8" w:rsidP="004338EF">
            <w:pPr>
              <w:ind w:right="-47"/>
              <w:jc w:val="both"/>
              <w:rPr>
                <w:rFonts w:asciiTheme="minorHAnsi" w:hAnsiTheme="minorHAnsi" w:cstheme="minorHAnsi"/>
                <w:sz w:val="18"/>
                <w:szCs w:val="18"/>
              </w:rPr>
            </w:pPr>
            <w:r w:rsidRPr="00174576">
              <w:rPr>
                <w:rFonts w:asciiTheme="minorHAnsi" w:hAnsiTheme="minorHAnsi" w:cstheme="minorHAnsi"/>
                <w:sz w:val="18"/>
                <w:szCs w:val="18"/>
              </w:rPr>
              <w:t>Red ICE y otras Redes: ________ (</w:t>
            </w:r>
            <w:r w:rsidR="00C51E4D" w:rsidRPr="00174576">
              <w:rPr>
                <w:rFonts w:asciiTheme="minorHAnsi" w:hAnsiTheme="minorHAnsi" w:cstheme="minorHAnsi"/>
                <w:sz w:val="18"/>
                <w:szCs w:val="18"/>
              </w:rPr>
              <w:t>5</w:t>
            </w:r>
            <w:r w:rsidRPr="00174576">
              <w:rPr>
                <w:rFonts w:asciiTheme="minorHAnsi" w:hAnsiTheme="minorHAnsi" w:cstheme="minorHAnsi"/>
                <w:sz w:val="18"/>
                <w:szCs w:val="18"/>
              </w:rPr>
              <w:t>)</w:t>
            </w:r>
            <w:r w:rsidR="00ED5B93" w:rsidRPr="00174576">
              <w:rPr>
                <w:rFonts w:asciiTheme="minorHAnsi" w:hAnsiTheme="minorHAnsi" w:cstheme="minorHAnsi"/>
                <w:sz w:val="18"/>
                <w:szCs w:val="18"/>
              </w:rPr>
              <w:t xml:space="preserve"> Otras redes (</w:t>
            </w:r>
            <w:r w:rsidR="003E464B" w:rsidRPr="00174576">
              <w:rPr>
                <w:rFonts w:asciiTheme="minorHAnsi" w:hAnsiTheme="minorHAnsi" w:cstheme="minorHAnsi"/>
                <w:sz w:val="18"/>
                <w:szCs w:val="18"/>
              </w:rPr>
              <w:t>5</w:t>
            </w:r>
            <w:r w:rsidR="00ED5B93" w:rsidRPr="00174576">
              <w:rPr>
                <w:rFonts w:asciiTheme="minorHAnsi" w:hAnsiTheme="minorHAnsi" w:cstheme="minorHAnsi"/>
                <w:sz w:val="18"/>
                <w:szCs w:val="18"/>
              </w:rPr>
              <w:t>): ___________</w:t>
            </w:r>
          </w:p>
        </w:tc>
        <w:tc>
          <w:tcPr>
            <w:tcW w:w="1698" w:type="dxa"/>
            <w:gridSpan w:val="2"/>
            <w:tcBorders>
              <w:left w:val="nil"/>
              <w:bottom w:val="single" w:sz="4" w:space="0" w:color="000000" w:themeColor="text1"/>
            </w:tcBorders>
          </w:tcPr>
          <w:p w14:paraId="41C2E18F" w14:textId="77777777" w:rsidR="008C03D8" w:rsidRPr="00174576" w:rsidRDefault="008C03D8" w:rsidP="004338EF">
            <w:pPr>
              <w:ind w:right="-47"/>
              <w:jc w:val="both"/>
              <w:rPr>
                <w:rFonts w:asciiTheme="minorHAnsi" w:hAnsiTheme="minorHAnsi" w:cstheme="minorHAnsi"/>
                <w:sz w:val="18"/>
                <w:szCs w:val="18"/>
              </w:rPr>
            </w:pPr>
            <w:r w:rsidRPr="00174576">
              <w:rPr>
                <w:rFonts w:asciiTheme="minorHAnsi" w:hAnsiTheme="minorHAnsi" w:cstheme="minorHAnsi"/>
                <w:sz w:val="18"/>
                <w:szCs w:val="18"/>
              </w:rPr>
              <w:t xml:space="preserve"> </w:t>
            </w:r>
          </w:p>
        </w:tc>
      </w:tr>
      <w:tr w:rsidR="008C03D8" w:rsidRPr="00174576" w14:paraId="11C503CF" w14:textId="77777777" w:rsidTr="00CA7C8D">
        <w:tc>
          <w:tcPr>
            <w:tcW w:w="1134" w:type="dxa"/>
            <w:vMerge/>
          </w:tcPr>
          <w:p w14:paraId="7014765C" w14:textId="77777777" w:rsidR="008C03D8" w:rsidRPr="00174576" w:rsidRDefault="008C03D8" w:rsidP="004338EF">
            <w:pPr>
              <w:ind w:right="-47"/>
              <w:jc w:val="both"/>
              <w:rPr>
                <w:rFonts w:asciiTheme="minorHAnsi" w:hAnsiTheme="minorHAnsi" w:cstheme="minorHAnsi"/>
                <w:sz w:val="18"/>
                <w:szCs w:val="18"/>
              </w:rPr>
            </w:pPr>
          </w:p>
        </w:tc>
        <w:tc>
          <w:tcPr>
            <w:tcW w:w="8505" w:type="dxa"/>
            <w:gridSpan w:val="19"/>
            <w:tcBorders>
              <w:bottom w:val="nil"/>
            </w:tcBorders>
          </w:tcPr>
          <w:p w14:paraId="5C0DA021" w14:textId="77777777" w:rsidR="008C03D8" w:rsidRPr="00174576" w:rsidRDefault="008C03D8" w:rsidP="004338EF">
            <w:pPr>
              <w:ind w:right="-47"/>
              <w:jc w:val="both"/>
              <w:rPr>
                <w:rFonts w:asciiTheme="minorHAnsi" w:hAnsiTheme="minorHAnsi" w:cstheme="minorHAnsi"/>
                <w:sz w:val="18"/>
                <w:szCs w:val="18"/>
              </w:rPr>
            </w:pPr>
            <w:r w:rsidRPr="00174576">
              <w:rPr>
                <w:rFonts w:asciiTheme="minorHAnsi" w:hAnsiTheme="minorHAnsi" w:cstheme="minorHAnsi"/>
                <w:sz w:val="18"/>
                <w:szCs w:val="18"/>
              </w:rPr>
              <w:t>Precio por minuto excedente:</w:t>
            </w:r>
          </w:p>
        </w:tc>
      </w:tr>
      <w:tr w:rsidR="008C03D8" w:rsidRPr="00174576" w14:paraId="0BC59A69" w14:textId="77777777" w:rsidTr="00CA7C8D">
        <w:tc>
          <w:tcPr>
            <w:tcW w:w="1134" w:type="dxa"/>
            <w:vMerge/>
          </w:tcPr>
          <w:p w14:paraId="4E2FCC4D" w14:textId="77777777" w:rsidR="008C03D8" w:rsidRPr="00174576" w:rsidRDefault="008C03D8" w:rsidP="004338EF">
            <w:pPr>
              <w:ind w:right="-47"/>
              <w:jc w:val="both"/>
              <w:rPr>
                <w:rFonts w:asciiTheme="minorHAnsi" w:hAnsiTheme="minorHAnsi" w:cstheme="minorHAnsi"/>
                <w:sz w:val="18"/>
                <w:szCs w:val="18"/>
              </w:rPr>
            </w:pPr>
          </w:p>
        </w:tc>
        <w:tc>
          <w:tcPr>
            <w:tcW w:w="3049" w:type="dxa"/>
            <w:gridSpan w:val="7"/>
            <w:tcBorders>
              <w:top w:val="nil"/>
            </w:tcBorders>
          </w:tcPr>
          <w:p w14:paraId="1ABD9757" w14:textId="77777777" w:rsidR="008C03D8" w:rsidRPr="00174576" w:rsidRDefault="008C03D8"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 xml:space="preserve"> a Móvil ICE: ___________</w:t>
            </w:r>
          </w:p>
        </w:tc>
        <w:tc>
          <w:tcPr>
            <w:tcW w:w="2750" w:type="dxa"/>
            <w:gridSpan w:val="9"/>
            <w:tcBorders>
              <w:top w:val="nil"/>
            </w:tcBorders>
          </w:tcPr>
          <w:p w14:paraId="7663B79F" w14:textId="77777777" w:rsidR="008C03D8" w:rsidRPr="00174576" w:rsidRDefault="008C03D8"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a Fijo ICE: ___________</w:t>
            </w:r>
          </w:p>
        </w:tc>
        <w:tc>
          <w:tcPr>
            <w:tcW w:w="2706" w:type="dxa"/>
            <w:gridSpan w:val="3"/>
            <w:tcBorders>
              <w:top w:val="nil"/>
            </w:tcBorders>
          </w:tcPr>
          <w:p w14:paraId="6A8858DA" w14:textId="7545213D" w:rsidR="008C03D8" w:rsidRPr="00174576" w:rsidRDefault="008C03D8"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Internacional (</w:t>
            </w:r>
            <w:r w:rsidR="00C51E4D" w:rsidRPr="00174576">
              <w:rPr>
                <w:rFonts w:asciiTheme="minorHAnsi" w:hAnsiTheme="minorHAnsi" w:cstheme="minorHAnsi"/>
                <w:sz w:val="18"/>
                <w:szCs w:val="18"/>
              </w:rPr>
              <w:t>6</w:t>
            </w:r>
            <w:r w:rsidRPr="00174576">
              <w:rPr>
                <w:rFonts w:asciiTheme="minorHAnsi" w:hAnsiTheme="minorHAnsi" w:cstheme="minorHAnsi"/>
                <w:sz w:val="18"/>
                <w:szCs w:val="18"/>
              </w:rPr>
              <w:t>):</w:t>
            </w:r>
          </w:p>
        </w:tc>
      </w:tr>
      <w:tr w:rsidR="008C03D8" w:rsidRPr="00174576" w14:paraId="5421BFB4" w14:textId="77777777" w:rsidTr="00CA7C8D">
        <w:tc>
          <w:tcPr>
            <w:tcW w:w="1134" w:type="dxa"/>
            <w:vMerge/>
          </w:tcPr>
          <w:p w14:paraId="36C1613F" w14:textId="77777777" w:rsidR="008C03D8" w:rsidRPr="00174576" w:rsidRDefault="008C03D8" w:rsidP="004338EF">
            <w:pPr>
              <w:jc w:val="both"/>
              <w:rPr>
                <w:rFonts w:asciiTheme="minorHAnsi" w:hAnsiTheme="minorHAnsi" w:cstheme="minorHAnsi"/>
                <w:bCs/>
                <w:color w:val="000000" w:themeColor="text1"/>
                <w:sz w:val="18"/>
                <w:szCs w:val="18"/>
              </w:rPr>
            </w:pPr>
          </w:p>
        </w:tc>
        <w:tc>
          <w:tcPr>
            <w:tcW w:w="4283" w:type="dxa"/>
            <w:gridSpan w:val="11"/>
          </w:tcPr>
          <w:p w14:paraId="33BC8315" w14:textId="77777777" w:rsidR="008C03D8" w:rsidRPr="00174576" w:rsidRDefault="008C03D8" w:rsidP="004338EF">
            <w:pPr>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Tipo de servicio:</w:t>
            </w:r>
          </w:p>
          <w:p w14:paraId="61FD8442" w14:textId="20A980FE" w:rsidR="008C03D8" w:rsidRPr="00174576" w:rsidRDefault="008C03D8" w:rsidP="004338EF">
            <w:pPr>
              <w:rPr>
                <w:rFonts w:asciiTheme="minorHAnsi" w:hAnsiTheme="minorHAnsi" w:cstheme="minorHAnsi"/>
                <w:bCs/>
                <w:color w:val="000000" w:themeColor="text1"/>
                <w:sz w:val="18"/>
                <w:szCs w:val="18"/>
              </w:rPr>
            </w:pPr>
            <w:r w:rsidRPr="00174576">
              <w:rPr>
                <w:rFonts w:asciiTheme="minorHAnsi" w:hAnsiTheme="minorHAnsi" w:cstheme="minorHAnsi"/>
                <w:b/>
                <w:bCs/>
                <w:color w:val="000000" w:themeColor="text1"/>
                <w:sz w:val="18"/>
                <w:szCs w:val="18"/>
              </w:rPr>
              <w:t>(   )</w:t>
            </w:r>
            <w:r w:rsidRPr="00174576">
              <w:rPr>
                <w:rFonts w:asciiTheme="minorHAnsi" w:hAnsiTheme="minorHAnsi" w:cstheme="minorHAnsi"/>
                <w:bCs/>
                <w:color w:val="000000" w:themeColor="text1"/>
                <w:sz w:val="18"/>
                <w:szCs w:val="18"/>
              </w:rPr>
              <w:t xml:space="preserve">   Residencial                </w:t>
            </w:r>
            <w:r w:rsidRPr="00174576">
              <w:rPr>
                <w:rFonts w:asciiTheme="minorHAnsi" w:hAnsiTheme="minorHAnsi" w:cstheme="minorHAnsi"/>
                <w:b/>
                <w:bCs/>
                <w:color w:val="000000" w:themeColor="text1"/>
                <w:sz w:val="18"/>
                <w:szCs w:val="18"/>
              </w:rPr>
              <w:t>(   )</w:t>
            </w:r>
            <w:r w:rsidR="00992757" w:rsidRPr="00174576">
              <w:rPr>
                <w:rFonts w:asciiTheme="minorHAnsi" w:hAnsiTheme="minorHAnsi" w:cstheme="minorHAnsi"/>
                <w:bCs/>
                <w:color w:val="000000" w:themeColor="text1"/>
                <w:sz w:val="18"/>
                <w:szCs w:val="18"/>
              </w:rPr>
              <w:t xml:space="preserve"> Residencial Privado (</w:t>
            </w:r>
            <w:r w:rsidR="00C51E4D" w:rsidRPr="00174576">
              <w:rPr>
                <w:rFonts w:asciiTheme="minorHAnsi" w:hAnsiTheme="minorHAnsi" w:cstheme="minorHAnsi"/>
                <w:bCs/>
                <w:color w:val="000000" w:themeColor="text1"/>
                <w:sz w:val="18"/>
                <w:szCs w:val="18"/>
              </w:rPr>
              <w:t>7</w:t>
            </w:r>
            <w:r w:rsidRPr="00174576">
              <w:rPr>
                <w:rFonts w:asciiTheme="minorHAnsi" w:hAnsiTheme="minorHAnsi" w:cstheme="minorHAnsi"/>
                <w:bCs/>
                <w:color w:val="000000" w:themeColor="text1"/>
                <w:sz w:val="18"/>
                <w:szCs w:val="18"/>
              </w:rPr>
              <w:t>)</w:t>
            </w:r>
          </w:p>
          <w:p w14:paraId="55C7CAB1" w14:textId="51F90231" w:rsidR="008C03D8" w:rsidRPr="00174576" w:rsidRDefault="008C03D8" w:rsidP="004338EF">
            <w:pPr>
              <w:rPr>
                <w:rFonts w:asciiTheme="minorHAnsi" w:hAnsiTheme="minorHAnsi" w:cstheme="minorHAnsi"/>
                <w:bCs/>
                <w:color w:val="000000" w:themeColor="text1"/>
                <w:sz w:val="18"/>
                <w:szCs w:val="18"/>
              </w:rPr>
            </w:pPr>
            <w:r w:rsidRPr="00174576">
              <w:rPr>
                <w:rFonts w:asciiTheme="minorHAnsi" w:hAnsiTheme="minorHAnsi" w:cstheme="minorHAnsi"/>
                <w:b/>
                <w:bCs/>
                <w:color w:val="000000" w:themeColor="text1"/>
                <w:sz w:val="18"/>
                <w:szCs w:val="18"/>
              </w:rPr>
              <w:t>(   )</w:t>
            </w:r>
            <w:r w:rsidRPr="00174576">
              <w:rPr>
                <w:rFonts w:asciiTheme="minorHAnsi" w:hAnsiTheme="minorHAnsi" w:cstheme="minorHAnsi"/>
                <w:bCs/>
                <w:color w:val="000000" w:themeColor="text1"/>
                <w:sz w:val="18"/>
                <w:szCs w:val="18"/>
              </w:rPr>
              <w:t xml:space="preserve">   Comercial                  </w:t>
            </w:r>
            <w:r w:rsidRPr="00174576">
              <w:rPr>
                <w:rFonts w:asciiTheme="minorHAnsi" w:hAnsiTheme="minorHAnsi" w:cstheme="minorHAnsi"/>
                <w:b/>
                <w:bCs/>
                <w:color w:val="000000" w:themeColor="text1"/>
                <w:sz w:val="18"/>
                <w:szCs w:val="18"/>
              </w:rPr>
              <w:t>(   )</w:t>
            </w:r>
            <w:r w:rsidR="00992757" w:rsidRPr="00174576">
              <w:rPr>
                <w:rFonts w:asciiTheme="minorHAnsi" w:hAnsiTheme="minorHAnsi" w:cstheme="minorHAnsi"/>
                <w:bCs/>
                <w:color w:val="000000" w:themeColor="text1"/>
                <w:sz w:val="18"/>
                <w:szCs w:val="18"/>
              </w:rPr>
              <w:t xml:space="preserve">  Comercial Privado (</w:t>
            </w:r>
            <w:r w:rsidR="00C51E4D" w:rsidRPr="00174576">
              <w:rPr>
                <w:rFonts w:asciiTheme="minorHAnsi" w:hAnsiTheme="minorHAnsi" w:cstheme="minorHAnsi"/>
                <w:bCs/>
                <w:color w:val="000000" w:themeColor="text1"/>
                <w:sz w:val="18"/>
                <w:szCs w:val="18"/>
              </w:rPr>
              <w:t>7</w:t>
            </w:r>
            <w:r w:rsidRPr="00174576">
              <w:rPr>
                <w:rFonts w:asciiTheme="minorHAnsi" w:hAnsiTheme="minorHAnsi" w:cstheme="minorHAnsi"/>
                <w:bCs/>
                <w:color w:val="000000" w:themeColor="text1"/>
                <w:sz w:val="18"/>
                <w:szCs w:val="18"/>
              </w:rPr>
              <w:t>)</w:t>
            </w:r>
          </w:p>
        </w:tc>
        <w:tc>
          <w:tcPr>
            <w:tcW w:w="4222" w:type="dxa"/>
            <w:gridSpan w:val="8"/>
          </w:tcPr>
          <w:p w14:paraId="6CB7C5A9" w14:textId="77777777" w:rsidR="008C03D8" w:rsidRPr="00174576" w:rsidRDefault="008C03D8" w:rsidP="004338EF">
            <w:pPr>
              <w:jc w:val="both"/>
              <w:rPr>
                <w:rFonts w:asciiTheme="minorHAnsi" w:hAnsiTheme="minorHAnsi" w:cstheme="minorHAnsi"/>
                <w:bCs/>
                <w:color w:val="000000" w:themeColor="text1"/>
                <w:sz w:val="18"/>
                <w:szCs w:val="18"/>
              </w:rPr>
            </w:pPr>
          </w:p>
          <w:p w14:paraId="6126CAAC" w14:textId="77777777" w:rsidR="008C03D8" w:rsidRPr="00174576" w:rsidRDefault="008C03D8" w:rsidP="004338EF">
            <w:p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Número especial:  SI   </w:t>
            </w:r>
            <w:r w:rsidRPr="00174576">
              <w:rPr>
                <w:rFonts w:asciiTheme="minorHAnsi" w:hAnsiTheme="minorHAnsi" w:cstheme="minorHAnsi"/>
                <w:b/>
                <w:bCs/>
                <w:color w:val="000000" w:themeColor="text1"/>
                <w:sz w:val="18"/>
                <w:szCs w:val="18"/>
              </w:rPr>
              <w:t>(   )</w:t>
            </w:r>
            <w:r w:rsidRPr="00174576">
              <w:rPr>
                <w:rFonts w:asciiTheme="minorHAnsi" w:hAnsiTheme="minorHAnsi" w:cstheme="minorHAnsi"/>
                <w:bCs/>
                <w:color w:val="000000" w:themeColor="text1"/>
                <w:sz w:val="18"/>
                <w:szCs w:val="18"/>
              </w:rPr>
              <w:t xml:space="preserve">            NO   </w:t>
            </w:r>
            <w:r w:rsidRPr="00174576">
              <w:rPr>
                <w:rFonts w:asciiTheme="minorHAnsi" w:hAnsiTheme="minorHAnsi" w:cstheme="minorHAnsi"/>
                <w:b/>
                <w:bCs/>
                <w:color w:val="000000" w:themeColor="text1"/>
                <w:sz w:val="18"/>
                <w:szCs w:val="18"/>
              </w:rPr>
              <w:t>(   )</w:t>
            </w:r>
          </w:p>
          <w:p w14:paraId="283A0014" w14:textId="77777777" w:rsidR="008C03D8" w:rsidRPr="00174576" w:rsidRDefault="008C03D8" w:rsidP="004338EF">
            <w:p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Control Consumo: SI   </w:t>
            </w:r>
            <w:r w:rsidRPr="00174576">
              <w:rPr>
                <w:rFonts w:asciiTheme="minorHAnsi" w:hAnsiTheme="minorHAnsi" w:cstheme="minorHAnsi"/>
                <w:b/>
                <w:bCs/>
                <w:color w:val="000000" w:themeColor="text1"/>
                <w:sz w:val="18"/>
                <w:szCs w:val="18"/>
              </w:rPr>
              <w:t xml:space="preserve">(   )            </w:t>
            </w:r>
            <w:r w:rsidRPr="00174576">
              <w:rPr>
                <w:rFonts w:asciiTheme="minorHAnsi" w:hAnsiTheme="minorHAnsi" w:cstheme="minorHAnsi"/>
                <w:bCs/>
                <w:color w:val="000000" w:themeColor="text1"/>
                <w:sz w:val="18"/>
                <w:szCs w:val="18"/>
              </w:rPr>
              <w:t xml:space="preserve">NO   </w:t>
            </w:r>
            <w:r w:rsidRPr="00174576">
              <w:rPr>
                <w:rFonts w:asciiTheme="minorHAnsi" w:hAnsiTheme="minorHAnsi" w:cstheme="minorHAnsi"/>
                <w:b/>
                <w:bCs/>
                <w:color w:val="000000" w:themeColor="text1"/>
                <w:sz w:val="18"/>
                <w:szCs w:val="18"/>
              </w:rPr>
              <w:t xml:space="preserve">(   ) </w:t>
            </w:r>
          </w:p>
        </w:tc>
      </w:tr>
      <w:tr w:rsidR="008C03D8" w:rsidRPr="00174576" w14:paraId="3613B786" w14:textId="77777777" w:rsidTr="00CA7C8D">
        <w:tc>
          <w:tcPr>
            <w:tcW w:w="1134" w:type="dxa"/>
            <w:vMerge/>
          </w:tcPr>
          <w:p w14:paraId="2DC43E53" w14:textId="77777777" w:rsidR="008C03D8" w:rsidRPr="00174576" w:rsidRDefault="008C03D8" w:rsidP="004338EF">
            <w:pPr>
              <w:jc w:val="both"/>
              <w:rPr>
                <w:rFonts w:asciiTheme="minorHAnsi" w:hAnsiTheme="minorHAnsi" w:cstheme="minorHAnsi"/>
                <w:bCs/>
                <w:color w:val="000000" w:themeColor="text1"/>
                <w:sz w:val="18"/>
                <w:szCs w:val="18"/>
              </w:rPr>
            </w:pPr>
          </w:p>
        </w:tc>
        <w:tc>
          <w:tcPr>
            <w:tcW w:w="8505" w:type="dxa"/>
            <w:gridSpan w:val="19"/>
          </w:tcPr>
          <w:p w14:paraId="5C97B923" w14:textId="77777777" w:rsidR="008C03D8" w:rsidRPr="00174576" w:rsidRDefault="008C03D8" w:rsidP="004338EF">
            <w:pPr>
              <w:ind w:right="48"/>
              <w:jc w:val="both"/>
              <w:rPr>
                <w:rFonts w:cs="Arial"/>
                <w:sz w:val="18"/>
                <w:szCs w:val="18"/>
              </w:rPr>
            </w:pPr>
            <w:r w:rsidRPr="00174576">
              <w:rPr>
                <w:rFonts w:cs="Arial"/>
                <w:sz w:val="18"/>
                <w:szCs w:val="18"/>
              </w:rPr>
              <w:t xml:space="preserve">Restricciones </w:t>
            </w:r>
            <w:r w:rsidR="004220FD" w:rsidRPr="00174576">
              <w:rPr>
                <w:rFonts w:cs="Arial"/>
                <w:sz w:val="18"/>
                <w:szCs w:val="18"/>
              </w:rPr>
              <w:t xml:space="preserve">a solicitud del </w:t>
            </w:r>
            <w:r w:rsidR="00392D1D" w:rsidRPr="00174576">
              <w:rPr>
                <w:rFonts w:cs="Arial"/>
                <w:sz w:val="18"/>
                <w:szCs w:val="18"/>
              </w:rPr>
              <w:t>C</w:t>
            </w:r>
            <w:r w:rsidRPr="00174576">
              <w:rPr>
                <w:rFonts w:cs="Arial"/>
                <w:sz w:val="18"/>
                <w:szCs w:val="18"/>
              </w:rPr>
              <w:t>liente:</w:t>
            </w:r>
          </w:p>
          <w:p w14:paraId="43A65C64" w14:textId="0636C765" w:rsidR="008C03D8" w:rsidRPr="00174576" w:rsidRDefault="008C03D8" w:rsidP="004338EF">
            <w:pPr>
              <w:ind w:right="48"/>
              <w:rPr>
                <w:rFonts w:asciiTheme="minorHAnsi" w:hAnsiTheme="minorHAnsi" w:cstheme="minorHAnsi"/>
                <w:bCs/>
                <w:sz w:val="18"/>
                <w:szCs w:val="18"/>
              </w:rPr>
            </w:pPr>
            <w:r w:rsidRPr="00174576">
              <w:rPr>
                <w:rFonts w:asciiTheme="minorHAnsi" w:hAnsiTheme="minorHAnsi" w:cstheme="minorHAnsi"/>
                <w:b/>
                <w:bCs/>
                <w:sz w:val="18"/>
                <w:szCs w:val="18"/>
              </w:rPr>
              <w:t xml:space="preserve">(   ) </w:t>
            </w:r>
            <w:r w:rsidRPr="00174576">
              <w:rPr>
                <w:rFonts w:asciiTheme="minorHAnsi" w:hAnsiTheme="minorHAnsi" w:cstheme="minorHAnsi"/>
                <w:bCs/>
                <w:sz w:val="18"/>
                <w:szCs w:val="18"/>
              </w:rPr>
              <w:t xml:space="preserve">Llamadas internacionales salientes    </w:t>
            </w: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Servicio 900 Nacional  </w:t>
            </w:r>
            <w:r w:rsidR="001E49A7" w:rsidRPr="00174576">
              <w:rPr>
                <w:rFonts w:asciiTheme="minorHAnsi" w:hAnsiTheme="minorHAnsi" w:cstheme="minorHAnsi"/>
                <w:bCs/>
                <w:sz w:val="18"/>
                <w:szCs w:val="18"/>
              </w:rPr>
              <w:t>(</w:t>
            </w:r>
            <w:r w:rsidR="00C51E4D" w:rsidRPr="00174576">
              <w:rPr>
                <w:rFonts w:asciiTheme="minorHAnsi" w:hAnsiTheme="minorHAnsi" w:cstheme="minorHAnsi"/>
                <w:bCs/>
                <w:sz w:val="18"/>
                <w:szCs w:val="18"/>
              </w:rPr>
              <w:t>8</w:t>
            </w:r>
            <w:r w:rsidR="001E49A7" w:rsidRPr="00174576">
              <w:rPr>
                <w:rFonts w:asciiTheme="minorHAnsi" w:hAnsiTheme="minorHAnsi" w:cstheme="minorHAnsi"/>
                <w:bCs/>
                <w:sz w:val="18"/>
                <w:szCs w:val="18"/>
              </w:rPr>
              <w:t>)</w:t>
            </w:r>
            <w:r w:rsidRPr="00174576">
              <w:rPr>
                <w:rFonts w:asciiTheme="minorHAnsi" w:hAnsiTheme="minorHAnsi" w:cstheme="minorHAnsi"/>
                <w:bCs/>
                <w:sz w:val="18"/>
                <w:szCs w:val="18"/>
              </w:rPr>
              <w:t xml:space="preserve">            </w:t>
            </w:r>
          </w:p>
          <w:p w14:paraId="603338A6" w14:textId="5F9C6EE8" w:rsidR="008C03D8" w:rsidRPr="00174576" w:rsidRDefault="008C03D8" w:rsidP="004338EF">
            <w:pPr>
              <w:ind w:right="48"/>
              <w:jc w:val="both"/>
              <w:rPr>
                <w:rFonts w:asciiTheme="minorHAnsi" w:hAnsiTheme="minorHAnsi" w:cstheme="minorHAnsi"/>
                <w:bCs/>
                <w:sz w:val="18"/>
                <w:szCs w:val="18"/>
              </w:rPr>
            </w:pPr>
            <w:r w:rsidRPr="00174576">
              <w:rPr>
                <w:rFonts w:asciiTheme="minorHAnsi" w:hAnsiTheme="minorHAnsi" w:cstheme="minorHAnsi"/>
                <w:b/>
                <w:bCs/>
                <w:sz w:val="18"/>
                <w:szCs w:val="18"/>
              </w:rPr>
              <w:t xml:space="preserve">(   ) </w:t>
            </w:r>
            <w:r w:rsidRPr="00174576">
              <w:rPr>
                <w:rFonts w:asciiTheme="minorHAnsi" w:hAnsiTheme="minorHAnsi" w:cstheme="minorHAnsi"/>
                <w:bCs/>
                <w:sz w:val="18"/>
                <w:szCs w:val="18"/>
              </w:rPr>
              <w:t xml:space="preserve">Llamadas internacionales entrantes   </w:t>
            </w: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Servicio 900 Internacional  </w:t>
            </w:r>
            <w:r w:rsidR="001E49A7" w:rsidRPr="00174576">
              <w:rPr>
                <w:rFonts w:asciiTheme="minorHAnsi" w:hAnsiTheme="minorHAnsi" w:cstheme="minorHAnsi"/>
                <w:bCs/>
                <w:sz w:val="18"/>
                <w:szCs w:val="18"/>
              </w:rPr>
              <w:t>(</w:t>
            </w:r>
            <w:r w:rsidR="00C51E4D" w:rsidRPr="00174576">
              <w:rPr>
                <w:rFonts w:asciiTheme="minorHAnsi" w:hAnsiTheme="minorHAnsi" w:cstheme="minorHAnsi"/>
                <w:bCs/>
                <w:sz w:val="18"/>
                <w:szCs w:val="18"/>
              </w:rPr>
              <w:t>8</w:t>
            </w:r>
            <w:r w:rsidR="001E49A7" w:rsidRPr="00174576">
              <w:rPr>
                <w:rFonts w:asciiTheme="minorHAnsi" w:hAnsiTheme="minorHAnsi" w:cstheme="minorHAnsi"/>
                <w:bCs/>
                <w:sz w:val="18"/>
                <w:szCs w:val="18"/>
              </w:rPr>
              <w:t>)</w:t>
            </w:r>
            <w:r w:rsidRPr="00174576">
              <w:rPr>
                <w:rFonts w:asciiTheme="minorHAnsi" w:hAnsiTheme="minorHAnsi" w:cstheme="minorHAnsi"/>
                <w:bCs/>
                <w:sz w:val="18"/>
                <w:szCs w:val="18"/>
              </w:rPr>
              <w:t xml:space="preserve"> </w:t>
            </w:r>
          </w:p>
          <w:p w14:paraId="0F1C87EB" w14:textId="77777777" w:rsidR="008C03D8" w:rsidRPr="00174576" w:rsidRDefault="008C03D8" w:rsidP="004338EF">
            <w:pPr>
              <w:jc w:val="both"/>
              <w:rPr>
                <w:rFonts w:asciiTheme="minorHAnsi" w:hAnsiTheme="minorHAnsi" w:cstheme="minorHAnsi"/>
                <w:bCs/>
                <w:sz w:val="18"/>
                <w:szCs w:val="18"/>
              </w:rPr>
            </w:pP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Otro (s): ____________________________________</w:t>
            </w:r>
          </w:p>
          <w:p w14:paraId="28112DB8" w14:textId="593F4D76" w:rsidR="003E464B" w:rsidRPr="00174576" w:rsidRDefault="003E464B" w:rsidP="004338EF">
            <w:pPr>
              <w:jc w:val="both"/>
              <w:rPr>
                <w:rFonts w:asciiTheme="minorHAnsi" w:hAnsiTheme="minorHAnsi" w:cstheme="minorHAnsi"/>
                <w:bCs/>
                <w:color w:val="000000" w:themeColor="text1"/>
                <w:sz w:val="18"/>
                <w:szCs w:val="18"/>
              </w:rPr>
            </w:pPr>
          </w:p>
        </w:tc>
      </w:tr>
      <w:tr w:rsidR="008C03D8" w:rsidRPr="00174576" w14:paraId="4DF8A924" w14:textId="77777777" w:rsidTr="00CA7C8D">
        <w:tc>
          <w:tcPr>
            <w:tcW w:w="1134" w:type="dxa"/>
            <w:vMerge/>
          </w:tcPr>
          <w:p w14:paraId="2D7454B1" w14:textId="77777777" w:rsidR="008C03D8" w:rsidRPr="00174576" w:rsidRDefault="008C03D8" w:rsidP="004338EF">
            <w:pPr>
              <w:jc w:val="both"/>
              <w:rPr>
                <w:rFonts w:asciiTheme="minorHAnsi" w:hAnsiTheme="minorHAnsi" w:cstheme="minorHAnsi"/>
                <w:bCs/>
                <w:color w:val="000000" w:themeColor="text1"/>
                <w:sz w:val="18"/>
                <w:szCs w:val="18"/>
              </w:rPr>
            </w:pPr>
          </w:p>
        </w:tc>
        <w:tc>
          <w:tcPr>
            <w:tcW w:w="8505" w:type="dxa"/>
            <w:gridSpan w:val="19"/>
          </w:tcPr>
          <w:p w14:paraId="62E1C8F0" w14:textId="77777777" w:rsidR="008C03D8" w:rsidRPr="00174576" w:rsidRDefault="008C03D8" w:rsidP="004338EF">
            <w:pPr>
              <w:rPr>
                <w:rFonts w:cs="Arial"/>
                <w:b/>
                <w:sz w:val="18"/>
                <w:szCs w:val="18"/>
              </w:rPr>
            </w:pPr>
            <w:r w:rsidRPr="00174576">
              <w:rPr>
                <w:rFonts w:cs="Arial"/>
                <w:sz w:val="18"/>
                <w:szCs w:val="18"/>
              </w:rPr>
              <w:t xml:space="preserve">Facilidades que el </w:t>
            </w:r>
            <w:r w:rsidR="00392D1D" w:rsidRPr="00174576">
              <w:rPr>
                <w:rFonts w:cs="Arial"/>
                <w:sz w:val="18"/>
                <w:szCs w:val="18"/>
              </w:rPr>
              <w:t>C</w:t>
            </w:r>
            <w:r w:rsidRPr="00174576">
              <w:rPr>
                <w:rFonts w:cs="Arial"/>
                <w:sz w:val="18"/>
                <w:szCs w:val="18"/>
              </w:rPr>
              <w:t>liente desea activar</w:t>
            </w:r>
            <w:r w:rsidRPr="00174576">
              <w:rPr>
                <w:rFonts w:cs="Arial"/>
                <w:b/>
                <w:sz w:val="18"/>
                <w:szCs w:val="18"/>
              </w:rPr>
              <w:t xml:space="preserve">: </w:t>
            </w:r>
            <w:r w:rsidRPr="00174576">
              <w:rPr>
                <w:rFonts w:cs="Arial"/>
                <w:sz w:val="18"/>
                <w:szCs w:val="18"/>
              </w:rPr>
              <w:t>(algunas de las facilidades podrían generar costo para el usuario</w:t>
            </w:r>
            <w:r w:rsidRPr="00174576">
              <w:rPr>
                <w:rFonts w:cs="Arial"/>
                <w:b/>
                <w:sz w:val="18"/>
                <w:szCs w:val="18"/>
              </w:rPr>
              <w:t>)</w:t>
            </w:r>
          </w:p>
          <w:p w14:paraId="0AE699B3" w14:textId="77777777" w:rsidR="008C03D8" w:rsidRPr="00174576" w:rsidRDefault="008C03D8" w:rsidP="004338EF">
            <w:pPr>
              <w:ind w:right="48"/>
              <w:rPr>
                <w:rFonts w:asciiTheme="minorHAnsi" w:hAnsiTheme="minorHAnsi" w:cstheme="minorHAnsi"/>
                <w:bCs/>
                <w:sz w:val="18"/>
                <w:szCs w:val="18"/>
              </w:rPr>
            </w:pPr>
            <w:r w:rsidRPr="00174576">
              <w:rPr>
                <w:rFonts w:asciiTheme="minorHAnsi" w:hAnsiTheme="minorHAnsi" w:cstheme="minorHAnsi"/>
                <w:b/>
                <w:bCs/>
                <w:sz w:val="18"/>
                <w:szCs w:val="18"/>
              </w:rPr>
              <w:t xml:space="preserve">(   ) </w:t>
            </w:r>
            <w:r w:rsidRPr="00174576">
              <w:rPr>
                <w:rFonts w:asciiTheme="minorHAnsi" w:hAnsiTheme="minorHAnsi" w:cstheme="minorHAnsi"/>
                <w:bCs/>
                <w:sz w:val="18"/>
                <w:szCs w:val="18"/>
              </w:rPr>
              <w:t xml:space="preserve">Llamada en espera           </w:t>
            </w:r>
            <w:r w:rsidRPr="00174576">
              <w:rPr>
                <w:rFonts w:asciiTheme="minorHAnsi" w:hAnsiTheme="minorHAnsi" w:cstheme="minorHAnsi"/>
                <w:b/>
                <w:bCs/>
                <w:sz w:val="18"/>
                <w:szCs w:val="18"/>
              </w:rPr>
              <w:t xml:space="preserve">(   ) </w:t>
            </w:r>
            <w:r w:rsidRPr="00174576">
              <w:rPr>
                <w:rFonts w:asciiTheme="minorHAnsi" w:hAnsiTheme="minorHAnsi" w:cstheme="minorHAnsi"/>
                <w:bCs/>
                <w:sz w:val="18"/>
                <w:szCs w:val="18"/>
              </w:rPr>
              <w:t xml:space="preserve">Identificador de llamadas     </w:t>
            </w: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NO Identificador llamadas </w:t>
            </w:r>
          </w:p>
          <w:p w14:paraId="4BA31AD4" w14:textId="3EFC9FC6" w:rsidR="008C03D8" w:rsidRPr="00174576" w:rsidRDefault="008C03D8" w:rsidP="004338EF">
            <w:pPr>
              <w:ind w:right="48"/>
              <w:rPr>
                <w:rFonts w:asciiTheme="minorHAnsi" w:hAnsiTheme="minorHAnsi" w:cstheme="minorHAnsi"/>
                <w:b/>
                <w:bCs/>
                <w:sz w:val="18"/>
                <w:szCs w:val="18"/>
              </w:rPr>
            </w:pP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Desvío de llamadas</w:t>
            </w:r>
            <w:r w:rsidR="0053733B" w:rsidRPr="00174576">
              <w:rPr>
                <w:rFonts w:asciiTheme="minorHAnsi" w:hAnsiTheme="minorHAnsi" w:cstheme="minorHAnsi"/>
                <w:bCs/>
                <w:sz w:val="18"/>
                <w:szCs w:val="18"/>
              </w:rPr>
              <w:t xml:space="preserve">          </w:t>
            </w:r>
            <w:r w:rsidRPr="00174576">
              <w:rPr>
                <w:rFonts w:asciiTheme="minorHAnsi" w:hAnsiTheme="minorHAnsi" w:cstheme="minorHAnsi"/>
                <w:b/>
                <w:bCs/>
                <w:sz w:val="18"/>
                <w:szCs w:val="18"/>
              </w:rPr>
              <w:t xml:space="preserve">(   ) </w:t>
            </w:r>
            <w:r w:rsidRPr="00174576">
              <w:rPr>
                <w:rFonts w:asciiTheme="minorHAnsi" w:hAnsiTheme="minorHAnsi" w:cstheme="minorHAnsi"/>
                <w:bCs/>
                <w:sz w:val="18"/>
                <w:szCs w:val="18"/>
              </w:rPr>
              <w:t>Control de Consumo (</w:t>
            </w:r>
            <w:r w:rsidR="007C79AA" w:rsidRPr="00174576">
              <w:rPr>
                <w:rFonts w:asciiTheme="minorHAnsi" w:hAnsiTheme="minorHAnsi" w:cstheme="minorHAnsi"/>
                <w:bCs/>
                <w:sz w:val="18"/>
                <w:szCs w:val="18"/>
              </w:rPr>
              <w:t>9</w:t>
            </w:r>
            <w:r w:rsidRPr="00174576">
              <w:rPr>
                <w:rFonts w:asciiTheme="minorHAnsi" w:hAnsiTheme="minorHAnsi" w:cstheme="minorHAnsi"/>
                <w:bCs/>
                <w:sz w:val="18"/>
                <w:szCs w:val="18"/>
              </w:rPr>
              <w:t>)</w:t>
            </w:r>
            <w:r w:rsidRPr="00174576">
              <w:rPr>
                <w:rFonts w:asciiTheme="minorHAnsi" w:hAnsiTheme="minorHAnsi" w:cstheme="minorHAnsi"/>
                <w:b/>
                <w:bCs/>
                <w:sz w:val="18"/>
                <w:szCs w:val="18"/>
              </w:rPr>
              <w:t xml:space="preserve">   </w:t>
            </w:r>
          </w:p>
          <w:p w14:paraId="4B4916B3" w14:textId="77777777" w:rsidR="008C03D8" w:rsidRPr="00174576" w:rsidRDefault="008C03D8" w:rsidP="004338EF">
            <w:pPr>
              <w:ind w:right="48"/>
              <w:rPr>
                <w:rFonts w:asciiTheme="minorHAnsi" w:hAnsiTheme="minorHAnsi" w:cstheme="minorHAnsi"/>
                <w:bCs/>
                <w:color w:val="000000" w:themeColor="text1"/>
                <w:sz w:val="18"/>
                <w:szCs w:val="18"/>
              </w:rPr>
            </w:pPr>
            <w:r w:rsidRPr="00174576">
              <w:rPr>
                <w:rFonts w:asciiTheme="minorHAnsi" w:hAnsiTheme="minorHAnsi" w:cstheme="minorHAnsi"/>
                <w:b/>
                <w:bCs/>
                <w:sz w:val="18"/>
                <w:szCs w:val="18"/>
              </w:rPr>
              <w:t>(   )</w:t>
            </w:r>
            <w:r w:rsidRPr="00174576">
              <w:rPr>
                <w:rFonts w:asciiTheme="minorHAnsi" w:hAnsiTheme="minorHAnsi" w:cstheme="minorHAnsi"/>
                <w:bCs/>
                <w:sz w:val="18"/>
                <w:szCs w:val="18"/>
              </w:rPr>
              <w:t xml:space="preserve"> Otro (s):  _______________________________________________________________________________</w:t>
            </w:r>
          </w:p>
        </w:tc>
      </w:tr>
      <w:tr w:rsidR="007D2EE4" w:rsidRPr="00174576" w14:paraId="1C2C6158" w14:textId="77777777" w:rsidTr="00CA7C8D">
        <w:trPr>
          <w:trHeight w:val="220"/>
        </w:trPr>
        <w:tc>
          <w:tcPr>
            <w:tcW w:w="1134" w:type="dxa"/>
            <w:vMerge w:val="restart"/>
          </w:tcPr>
          <w:p w14:paraId="577DBB4B" w14:textId="77777777" w:rsidR="007D2EE4" w:rsidRPr="00174576" w:rsidRDefault="007D2EE4" w:rsidP="004338EF">
            <w:pPr>
              <w:ind w:right="-47"/>
              <w:jc w:val="center"/>
              <w:rPr>
                <w:rFonts w:asciiTheme="minorHAnsi" w:hAnsiTheme="minorHAnsi" w:cstheme="minorHAnsi"/>
                <w:b/>
                <w:sz w:val="18"/>
                <w:szCs w:val="18"/>
              </w:rPr>
            </w:pPr>
          </w:p>
          <w:p w14:paraId="0D8717B2" w14:textId="77777777" w:rsidR="007D2EE4" w:rsidRPr="00174576" w:rsidRDefault="007D2EE4" w:rsidP="004338EF">
            <w:pPr>
              <w:ind w:right="-47"/>
              <w:jc w:val="center"/>
              <w:rPr>
                <w:rFonts w:asciiTheme="minorHAnsi" w:hAnsiTheme="minorHAnsi" w:cstheme="minorHAnsi"/>
                <w:b/>
                <w:sz w:val="16"/>
                <w:szCs w:val="16"/>
              </w:rPr>
            </w:pPr>
            <w:r w:rsidRPr="00174576">
              <w:rPr>
                <w:rFonts w:asciiTheme="minorHAnsi" w:hAnsiTheme="minorHAnsi" w:cstheme="minorHAnsi"/>
                <w:b/>
                <w:sz w:val="16"/>
                <w:szCs w:val="16"/>
              </w:rPr>
              <w:t>TELEVISIÓN POR SUSCRIPCIÓN</w:t>
            </w:r>
          </w:p>
        </w:tc>
        <w:tc>
          <w:tcPr>
            <w:tcW w:w="3539" w:type="dxa"/>
            <w:gridSpan w:val="9"/>
          </w:tcPr>
          <w:p w14:paraId="12A4CD47" w14:textId="77777777" w:rsidR="007D2EE4" w:rsidRPr="00174576" w:rsidRDefault="007D2EE4"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Cantidad de TVs:</w:t>
            </w:r>
          </w:p>
          <w:p w14:paraId="5763C674" w14:textId="77777777" w:rsidR="007D2EE4" w:rsidRPr="00174576" w:rsidRDefault="007D2EE4" w:rsidP="004338EF">
            <w:pPr>
              <w:ind w:right="-47"/>
              <w:jc w:val="center"/>
              <w:rPr>
                <w:rFonts w:asciiTheme="minorHAnsi" w:hAnsiTheme="minorHAnsi" w:cstheme="minorHAnsi"/>
                <w:sz w:val="18"/>
                <w:szCs w:val="18"/>
              </w:rPr>
            </w:pPr>
          </w:p>
          <w:p w14:paraId="29C129AE" w14:textId="77777777" w:rsidR="007D2EE4" w:rsidRPr="00174576" w:rsidRDefault="007D2EE4" w:rsidP="004338EF">
            <w:pPr>
              <w:ind w:right="-47"/>
              <w:rPr>
                <w:rFonts w:cs="Arial"/>
                <w:sz w:val="18"/>
                <w:szCs w:val="18"/>
              </w:rPr>
            </w:pPr>
            <w:r w:rsidRPr="00174576">
              <w:rPr>
                <w:rFonts w:cs="Arial"/>
                <w:sz w:val="18"/>
                <w:szCs w:val="18"/>
              </w:rPr>
              <w:t xml:space="preserve">incluidos en el plan: _____ HD ______ SD  </w:t>
            </w:r>
          </w:p>
          <w:p w14:paraId="7268D45F" w14:textId="77777777" w:rsidR="007D2EE4" w:rsidRPr="00174576" w:rsidRDefault="007D2EE4" w:rsidP="004338EF">
            <w:pPr>
              <w:ind w:right="-47"/>
              <w:rPr>
                <w:rFonts w:asciiTheme="minorHAnsi" w:hAnsiTheme="minorHAnsi" w:cstheme="minorHAnsi"/>
                <w:sz w:val="18"/>
                <w:szCs w:val="18"/>
              </w:rPr>
            </w:pPr>
            <w:r w:rsidRPr="00174576">
              <w:rPr>
                <w:rFonts w:cs="Arial"/>
                <w:sz w:val="18"/>
                <w:szCs w:val="18"/>
              </w:rPr>
              <w:t>Adicionales:               _____ HD ______  SD</w:t>
            </w:r>
            <w:r w:rsidRPr="00174576">
              <w:rPr>
                <w:rFonts w:cs="Arial"/>
                <w:b/>
                <w:sz w:val="18"/>
                <w:szCs w:val="18"/>
              </w:rPr>
              <w:t xml:space="preserve">  </w:t>
            </w:r>
          </w:p>
        </w:tc>
        <w:tc>
          <w:tcPr>
            <w:tcW w:w="4966" w:type="dxa"/>
            <w:gridSpan w:val="10"/>
          </w:tcPr>
          <w:p w14:paraId="3AA82A63" w14:textId="41053479" w:rsidR="007D2EE4" w:rsidRPr="00174576" w:rsidRDefault="007D2EE4"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 xml:space="preserve">Paquetes de Canales </w:t>
            </w:r>
            <w:r w:rsidRPr="00174576">
              <w:rPr>
                <w:rFonts w:asciiTheme="minorHAnsi" w:hAnsiTheme="minorHAnsi" w:cstheme="minorHAnsi"/>
                <w:sz w:val="18"/>
                <w:szCs w:val="18"/>
              </w:rPr>
              <w:t>(</w:t>
            </w:r>
            <w:r w:rsidR="007C79AA" w:rsidRPr="00174576">
              <w:rPr>
                <w:rFonts w:asciiTheme="minorHAnsi" w:hAnsiTheme="minorHAnsi" w:cstheme="minorHAnsi"/>
                <w:sz w:val="18"/>
                <w:szCs w:val="18"/>
              </w:rPr>
              <w:t>10</w:t>
            </w:r>
            <w:r w:rsidRPr="00174576">
              <w:rPr>
                <w:rFonts w:asciiTheme="minorHAnsi" w:hAnsiTheme="minorHAnsi" w:cstheme="minorHAnsi"/>
                <w:sz w:val="18"/>
                <w:szCs w:val="18"/>
              </w:rPr>
              <w:t>):</w:t>
            </w:r>
          </w:p>
          <w:p w14:paraId="41DF93D5" w14:textId="47783EBE" w:rsidR="00806E96" w:rsidRPr="00174576" w:rsidRDefault="007D2EE4" w:rsidP="004338EF">
            <w:pPr>
              <w:tabs>
                <w:tab w:val="left" w:pos="5061"/>
              </w:tabs>
              <w:ind w:right="-42"/>
              <w:rPr>
                <w:rFonts w:cs="Arial"/>
                <w:sz w:val="18"/>
                <w:szCs w:val="18"/>
              </w:rPr>
            </w:pPr>
            <w:r w:rsidRPr="00174576">
              <w:rPr>
                <w:rFonts w:cs="Arial"/>
                <w:b/>
                <w:sz w:val="18"/>
                <w:szCs w:val="18"/>
              </w:rPr>
              <w:t xml:space="preserve">(   ) </w:t>
            </w:r>
            <w:r w:rsidR="003F7966" w:rsidRPr="00174576">
              <w:rPr>
                <w:rFonts w:cs="Arial"/>
                <w:sz w:val="18"/>
                <w:szCs w:val="18"/>
              </w:rPr>
              <w:t xml:space="preserve">HBO </w:t>
            </w:r>
            <w:r w:rsidR="00C738BE" w:rsidRPr="00174576">
              <w:rPr>
                <w:rFonts w:cs="Arial"/>
                <w:sz w:val="18"/>
                <w:szCs w:val="18"/>
              </w:rPr>
              <w:t>Premiu</w:t>
            </w:r>
            <w:r w:rsidR="00EF4C38" w:rsidRPr="00174576">
              <w:rPr>
                <w:rFonts w:cs="Arial"/>
                <w:sz w:val="18"/>
                <w:szCs w:val="18"/>
              </w:rPr>
              <w:t>m</w:t>
            </w:r>
            <w:r w:rsidR="00C738BE" w:rsidRPr="00174576">
              <w:rPr>
                <w:rFonts w:cs="Arial"/>
                <w:b/>
                <w:sz w:val="18"/>
                <w:szCs w:val="18"/>
              </w:rPr>
              <w:t xml:space="preserve"> </w:t>
            </w:r>
            <w:r w:rsidRPr="00174576">
              <w:rPr>
                <w:rFonts w:cs="Arial"/>
                <w:b/>
                <w:sz w:val="18"/>
                <w:szCs w:val="18"/>
              </w:rPr>
              <w:t xml:space="preserve">(   )  </w:t>
            </w:r>
            <w:r w:rsidRPr="00174576">
              <w:rPr>
                <w:rFonts w:cs="Arial"/>
                <w:sz w:val="18"/>
                <w:szCs w:val="18"/>
              </w:rPr>
              <w:t>Adultos</w:t>
            </w:r>
            <w:r w:rsidR="004C61E7" w:rsidRPr="00174576">
              <w:rPr>
                <w:rFonts w:cs="Arial"/>
                <w:sz w:val="18"/>
                <w:szCs w:val="18"/>
              </w:rPr>
              <w:t xml:space="preserve">    </w:t>
            </w:r>
            <w:r w:rsidR="00806E96" w:rsidRPr="00174576">
              <w:rPr>
                <w:rFonts w:cs="Arial"/>
                <w:sz w:val="18"/>
                <w:szCs w:val="18"/>
              </w:rPr>
              <w:t xml:space="preserve">          </w:t>
            </w:r>
            <w:r w:rsidRPr="00174576">
              <w:rPr>
                <w:rFonts w:cs="Arial"/>
                <w:b/>
                <w:sz w:val="18"/>
                <w:szCs w:val="18"/>
              </w:rPr>
              <w:t>(   )</w:t>
            </w:r>
            <w:r w:rsidRPr="00174576">
              <w:rPr>
                <w:rFonts w:cs="Arial"/>
                <w:sz w:val="18"/>
                <w:szCs w:val="18"/>
              </w:rPr>
              <w:t xml:space="preserve"> Golden Premier</w:t>
            </w:r>
          </w:p>
          <w:p w14:paraId="704B84A3" w14:textId="3AD2720B" w:rsidR="007D2EE4" w:rsidRPr="00174576" w:rsidRDefault="007D2EE4" w:rsidP="004338EF">
            <w:pPr>
              <w:tabs>
                <w:tab w:val="left" w:pos="5061"/>
              </w:tabs>
              <w:ind w:right="-42"/>
              <w:rPr>
                <w:rFonts w:asciiTheme="minorHAnsi" w:hAnsiTheme="minorHAnsi" w:cstheme="minorHAnsi"/>
                <w:b/>
                <w:sz w:val="18"/>
                <w:szCs w:val="18"/>
              </w:rPr>
            </w:pPr>
            <w:r w:rsidRPr="00174576">
              <w:rPr>
                <w:rFonts w:cs="Arial"/>
                <w:b/>
                <w:sz w:val="18"/>
                <w:szCs w:val="18"/>
              </w:rPr>
              <w:t xml:space="preserve">(   )  </w:t>
            </w:r>
            <w:r w:rsidRPr="00174576">
              <w:rPr>
                <w:rFonts w:cs="Arial"/>
                <w:sz w:val="18"/>
                <w:szCs w:val="18"/>
              </w:rPr>
              <w:t>Adrenalina</w:t>
            </w:r>
            <w:r w:rsidRPr="00174576">
              <w:rPr>
                <w:rFonts w:cs="Arial"/>
                <w:b/>
                <w:sz w:val="18"/>
                <w:szCs w:val="18"/>
              </w:rPr>
              <w:t xml:space="preserve">  </w:t>
            </w:r>
            <w:r w:rsidR="00310B16" w:rsidRPr="00174576">
              <w:rPr>
                <w:rFonts w:cs="Arial"/>
                <w:b/>
                <w:sz w:val="18"/>
                <w:szCs w:val="18"/>
              </w:rPr>
              <w:t xml:space="preserve">  </w:t>
            </w:r>
            <w:r w:rsidR="00806E96" w:rsidRPr="00174576">
              <w:rPr>
                <w:rFonts w:cs="Arial"/>
                <w:b/>
                <w:sz w:val="18"/>
                <w:szCs w:val="18"/>
              </w:rPr>
              <w:t xml:space="preserve">  </w:t>
            </w:r>
            <w:r w:rsidRPr="00174576">
              <w:rPr>
                <w:rFonts w:cs="Arial"/>
                <w:b/>
                <w:sz w:val="18"/>
                <w:szCs w:val="18"/>
              </w:rPr>
              <w:t xml:space="preserve">(   )  </w:t>
            </w:r>
            <w:r w:rsidRPr="00174576">
              <w:rPr>
                <w:rFonts w:cs="Arial"/>
                <w:sz w:val="18"/>
                <w:szCs w:val="18"/>
              </w:rPr>
              <w:t>HD</w:t>
            </w:r>
            <w:r w:rsidR="003F7966" w:rsidRPr="00174576">
              <w:rPr>
                <w:rFonts w:cs="Arial"/>
                <w:sz w:val="18"/>
                <w:szCs w:val="18"/>
              </w:rPr>
              <w:t xml:space="preserve"> Premium</w:t>
            </w:r>
            <w:r w:rsidR="004C61E7" w:rsidRPr="00174576">
              <w:rPr>
                <w:rFonts w:cs="Arial"/>
                <w:sz w:val="18"/>
                <w:szCs w:val="18"/>
              </w:rPr>
              <w:t xml:space="preserve">    </w:t>
            </w:r>
            <w:r w:rsidRPr="00174576">
              <w:rPr>
                <w:rFonts w:cs="Arial"/>
                <w:b/>
                <w:sz w:val="18"/>
                <w:szCs w:val="18"/>
              </w:rPr>
              <w:t xml:space="preserve"> (   )</w:t>
            </w:r>
            <w:r w:rsidRPr="00174576">
              <w:rPr>
                <w:rFonts w:cs="Arial"/>
                <w:sz w:val="18"/>
                <w:szCs w:val="18"/>
              </w:rPr>
              <w:t xml:space="preserve"> Otro </w:t>
            </w:r>
          </w:p>
        </w:tc>
      </w:tr>
      <w:tr w:rsidR="007D2EE4" w:rsidRPr="00174576" w14:paraId="7836E1C1" w14:textId="77777777" w:rsidTr="00CA7C8D">
        <w:trPr>
          <w:trHeight w:val="220"/>
        </w:trPr>
        <w:tc>
          <w:tcPr>
            <w:tcW w:w="1134" w:type="dxa"/>
            <w:vMerge/>
          </w:tcPr>
          <w:p w14:paraId="6D9F37D2" w14:textId="77777777" w:rsidR="007D2EE4" w:rsidRPr="00174576" w:rsidRDefault="007D2EE4" w:rsidP="004338EF">
            <w:pPr>
              <w:ind w:right="-47"/>
              <w:jc w:val="center"/>
              <w:rPr>
                <w:rFonts w:asciiTheme="minorHAnsi" w:hAnsiTheme="minorHAnsi" w:cstheme="minorHAnsi"/>
                <w:b/>
                <w:sz w:val="18"/>
                <w:szCs w:val="18"/>
              </w:rPr>
            </w:pPr>
          </w:p>
        </w:tc>
        <w:tc>
          <w:tcPr>
            <w:tcW w:w="3539" w:type="dxa"/>
            <w:gridSpan w:val="9"/>
          </w:tcPr>
          <w:p w14:paraId="102D5EBD" w14:textId="77777777" w:rsidR="007D2EE4" w:rsidRPr="00174576" w:rsidRDefault="007D2EE4"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 xml:space="preserve">Facilidad de Grabación:        </w:t>
            </w:r>
          </w:p>
          <w:p w14:paraId="37983E6B" w14:textId="193B819D" w:rsidR="007D2EE4" w:rsidRPr="00174576" w:rsidRDefault="00263698"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 xml:space="preserve">(   ) NO         (   )  SI  </w:t>
            </w:r>
            <w:r w:rsidR="004220FD" w:rsidRPr="00174576">
              <w:rPr>
                <w:rFonts w:asciiTheme="minorHAnsi" w:hAnsiTheme="minorHAnsi" w:cstheme="minorHAnsi"/>
                <w:sz w:val="18"/>
                <w:szCs w:val="18"/>
              </w:rPr>
              <w:t>(</w:t>
            </w:r>
            <w:r w:rsidR="003E464B" w:rsidRPr="00174576">
              <w:rPr>
                <w:rFonts w:asciiTheme="minorHAnsi" w:hAnsiTheme="minorHAnsi" w:cstheme="minorHAnsi"/>
                <w:sz w:val="18"/>
                <w:szCs w:val="18"/>
              </w:rPr>
              <w:t>1</w:t>
            </w:r>
            <w:r w:rsidR="007C79AA" w:rsidRPr="00174576">
              <w:rPr>
                <w:rFonts w:asciiTheme="minorHAnsi" w:hAnsiTheme="minorHAnsi" w:cstheme="minorHAnsi"/>
                <w:sz w:val="18"/>
                <w:szCs w:val="18"/>
              </w:rPr>
              <w:t>1</w:t>
            </w:r>
            <w:r w:rsidR="004220FD" w:rsidRPr="00174576">
              <w:rPr>
                <w:rFonts w:asciiTheme="minorHAnsi" w:hAnsiTheme="minorHAnsi" w:cstheme="minorHAnsi"/>
                <w:sz w:val="18"/>
                <w:szCs w:val="18"/>
              </w:rPr>
              <w:t>)</w:t>
            </w:r>
          </w:p>
        </w:tc>
        <w:tc>
          <w:tcPr>
            <w:tcW w:w="4966" w:type="dxa"/>
            <w:gridSpan w:val="10"/>
            <w:shd w:val="clear" w:color="auto" w:fill="auto"/>
          </w:tcPr>
          <w:p w14:paraId="669F6CD4" w14:textId="56000112" w:rsidR="007D2EE4" w:rsidRPr="00174576" w:rsidRDefault="007D2EE4" w:rsidP="004338EF">
            <w:pPr>
              <w:ind w:right="-47"/>
              <w:jc w:val="center"/>
              <w:rPr>
                <w:rFonts w:asciiTheme="minorHAnsi" w:hAnsiTheme="minorHAnsi" w:cstheme="minorHAnsi"/>
                <w:b/>
                <w:sz w:val="18"/>
                <w:szCs w:val="18"/>
              </w:rPr>
            </w:pPr>
            <w:r w:rsidRPr="00174576">
              <w:rPr>
                <w:rFonts w:asciiTheme="minorHAnsi" w:hAnsiTheme="minorHAnsi" w:cstheme="minorHAnsi"/>
                <w:b/>
                <w:sz w:val="18"/>
                <w:szCs w:val="18"/>
              </w:rPr>
              <w:t xml:space="preserve">Cantidad de Canales </w:t>
            </w:r>
            <w:r w:rsidRPr="00174576">
              <w:rPr>
                <w:rFonts w:asciiTheme="minorHAnsi" w:hAnsiTheme="minorHAnsi" w:cstheme="minorHAnsi"/>
                <w:sz w:val="18"/>
                <w:szCs w:val="18"/>
              </w:rPr>
              <w:t>(</w:t>
            </w:r>
            <w:r w:rsidR="004220FD" w:rsidRPr="00174576">
              <w:rPr>
                <w:rFonts w:asciiTheme="minorHAnsi" w:hAnsiTheme="minorHAnsi" w:cstheme="minorHAnsi"/>
                <w:sz w:val="18"/>
                <w:szCs w:val="18"/>
              </w:rPr>
              <w:t>1</w:t>
            </w:r>
            <w:r w:rsidR="007C79AA" w:rsidRPr="00174576">
              <w:rPr>
                <w:rFonts w:asciiTheme="minorHAnsi" w:hAnsiTheme="minorHAnsi" w:cstheme="minorHAnsi"/>
                <w:sz w:val="18"/>
                <w:szCs w:val="18"/>
              </w:rPr>
              <w:t>2</w:t>
            </w:r>
            <w:r w:rsidRPr="00174576">
              <w:rPr>
                <w:rFonts w:asciiTheme="minorHAnsi" w:hAnsiTheme="minorHAnsi" w:cstheme="minorHAnsi"/>
                <w:sz w:val="18"/>
                <w:szCs w:val="18"/>
              </w:rPr>
              <w:t>):</w:t>
            </w:r>
          </w:p>
          <w:p w14:paraId="0D1EF8AE" w14:textId="77777777" w:rsidR="007D2EE4" w:rsidRPr="00174576" w:rsidRDefault="007D2EE4"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Def. Estandar (SD): ________          Alta Definición (HD): _______</w:t>
            </w:r>
          </w:p>
        </w:tc>
      </w:tr>
      <w:tr w:rsidR="0038263C" w:rsidRPr="00174576" w14:paraId="409DF941" w14:textId="77777777" w:rsidTr="00CA7C8D">
        <w:trPr>
          <w:trHeight w:val="449"/>
        </w:trPr>
        <w:tc>
          <w:tcPr>
            <w:tcW w:w="1134" w:type="dxa"/>
            <w:vMerge w:val="restart"/>
          </w:tcPr>
          <w:p w14:paraId="6C7FB24E" w14:textId="77777777" w:rsidR="0038263C" w:rsidRPr="00174576" w:rsidRDefault="0038263C" w:rsidP="004338EF">
            <w:pPr>
              <w:ind w:right="-47"/>
              <w:rPr>
                <w:rFonts w:asciiTheme="minorHAnsi" w:hAnsiTheme="minorHAnsi" w:cstheme="minorHAnsi"/>
                <w:b/>
                <w:sz w:val="16"/>
                <w:szCs w:val="16"/>
              </w:rPr>
            </w:pPr>
          </w:p>
          <w:p w14:paraId="79E84AA6" w14:textId="77777777" w:rsidR="0038263C" w:rsidRPr="00174576" w:rsidRDefault="0038263C" w:rsidP="004338EF">
            <w:pPr>
              <w:ind w:right="-47"/>
              <w:rPr>
                <w:rFonts w:asciiTheme="minorHAnsi" w:hAnsiTheme="minorHAnsi" w:cstheme="minorHAnsi"/>
                <w:b/>
                <w:sz w:val="16"/>
                <w:szCs w:val="16"/>
              </w:rPr>
            </w:pPr>
            <w:r w:rsidRPr="00174576">
              <w:rPr>
                <w:rFonts w:asciiTheme="minorHAnsi" w:hAnsiTheme="minorHAnsi" w:cstheme="minorHAnsi"/>
                <w:b/>
                <w:sz w:val="16"/>
                <w:szCs w:val="16"/>
              </w:rPr>
              <w:t>INSTALACIÓN</w:t>
            </w:r>
          </w:p>
        </w:tc>
        <w:tc>
          <w:tcPr>
            <w:tcW w:w="2835" w:type="dxa"/>
            <w:gridSpan w:val="5"/>
          </w:tcPr>
          <w:p w14:paraId="5F84CD4C" w14:textId="0474FDD8"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Cuota de Instalación (1</w:t>
            </w:r>
            <w:r w:rsidR="007C79AA" w:rsidRPr="00174576">
              <w:rPr>
                <w:rFonts w:asciiTheme="minorHAnsi" w:hAnsiTheme="minorHAnsi" w:cstheme="minorHAnsi"/>
                <w:sz w:val="18"/>
                <w:szCs w:val="18"/>
              </w:rPr>
              <w:t>3</w:t>
            </w:r>
            <w:r w:rsidRPr="00174576">
              <w:rPr>
                <w:rFonts w:asciiTheme="minorHAnsi" w:hAnsiTheme="minorHAnsi" w:cstheme="minorHAnsi"/>
                <w:sz w:val="18"/>
                <w:szCs w:val="18"/>
              </w:rPr>
              <w:t>):</w:t>
            </w:r>
          </w:p>
          <w:p w14:paraId="04C4B45B" w14:textId="77777777" w:rsidR="0038263C" w:rsidRPr="00174576" w:rsidRDefault="0038263C" w:rsidP="004338EF">
            <w:pPr>
              <w:ind w:right="-47"/>
              <w:jc w:val="center"/>
              <w:rPr>
                <w:rFonts w:asciiTheme="minorHAnsi" w:hAnsiTheme="minorHAnsi" w:cstheme="minorHAnsi"/>
                <w:sz w:val="18"/>
                <w:szCs w:val="18"/>
              </w:rPr>
            </w:pPr>
          </w:p>
        </w:tc>
        <w:tc>
          <w:tcPr>
            <w:tcW w:w="2835" w:type="dxa"/>
            <w:gridSpan w:val="10"/>
          </w:tcPr>
          <w:p w14:paraId="0947AF13" w14:textId="4E4695BD"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Depósito de Garantía (1</w:t>
            </w:r>
            <w:r w:rsidR="007C79AA" w:rsidRPr="00174576">
              <w:rPr>
                <w:rFonts w:asciiTheme="minorHAnsi" w:hAnsiTheme="minorHAnsi" w:cstheme="minorHAnsi"/>
                <w:sz w:val="18"/>
                <w:szCs w:val="18"/>
              </w:rPr>
              <w:t>4</w:t>
            </w:r>
            <w:r w:rsidRPr="00174576">
              <w:rPr>
                <w:rFonts w:asciiTheme="minorHAnsi" w:hAnsiTheme="minorHAnsi" w:cstheme="minorHAnsi"/>
                <w:sz w:val="18"/>
                <w:szCs w:val="18"/>
              </w:rPr>
              <w:t>):</w:t>
            </w:r>
          </w:p>
        </w:tc>
        <w:tc>
          <w:tcPr>
            <w:tcW w:w="2835" w:type="dxa"/>
            <w:gridSpan w:val="4"/>
          </w:tcPr>
          <w:p w14:paraId="1E141F3B" w14:textId="77777777"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Fecha de corte de la facturación:</w:t>
            </w:r>
          </w:p>
          <w:p w14:paraId="04FEDE2C" w14:textId="77777777" w:rsidR="0038263C" w:rsidRPr="00174576" w:rsidRDefault="0038263C" w:rsidP="004338EF">
            <w:pPr>
              <w:ind w:right="-47"/>
              <w:jc w:val="center"/>
              <w:rPr>
                <w:rFonts w:asciiTheme="minorHAnsi" w:hAnsiTheme="minorHAnsi" w:cstheme="minorHAnsi"/>
                <w:sz w:val="18"/>
                <w:szCs w:val="18"/>
              </w:rPr>
            </w:pPr>
          </w:p>
        </w:tc>
      </w:tr>
      <w:tr w:rsidR="0038263C" w:rsidRPr="00174576" w14:paraId="4A2B8CD5" w14:textId="77777777" w:rsidTr="00CA7C8D">
        <w:tc>
          <w:tcPr>
            <w:tcW w:w="1134" w:type="dxa"/>
            <w:vMerge/>
          </w:tcPr>
          <w:p w14:paraId="07700018" w14:textId="77777777" w:rsidR="0038263C" w:rsidRPr="00174576" w:rsidRDefault="0038263C" w:rsidP="004338EF">
            <w:pPr>
              <w:ind w:right="-47"/>
              <w:jc w:val="both"/>
              <w:rPr>
                <w:rFonts w:asciiTheme="minorHAnsi" w:hAnsiTheme="minorHAnsi" w:cstheme="minorHAnsi"/>
                <w:sz w:val="18"/>
                <w:szCs w:val="18"/>
              </w:rPr>
            </w:pPr>
          </w:p>
        </w:tc>
        <w:tc>
          <w:tcPr>
            <w:tcW w:w="2835" w:type="dxa"/>
            <w:gridSpan w:val="5"/>
          </w:tcPr>
          <w:p w14:paraId="6EC04526" w14:textId="77777777"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Costo Control de Consumo:</w:t>
            </w:r>
          </w:p>
          <w:p w14:paraId="6129B7FE" w14:textId="77777777" w:rsidR="0038263C" w:rsidRPr="00174576" w:rsidRDefault="0038263C" w:rsidP="004338EF">
            <w:pPr>
              <w:ind w:right="-47"/>
              <w:jc w:val="center"/>
              <w:rPr>
                <w:rFonts w:asciiTheme="minorHAnsi" w:hAnsiTheme="minorHAnsi" w:cstheme="minorHAnsi"/>
                <w:sz w:val="18"/>
                <w:szCs w:val="18"/>
              </w:rPr>
            </w:pPr>
          </w:p>
        </w:tc>
        <w:tc>
          <w:tcPr>
            <w:tcW w:w="2835" w:type="dxa"/>
            <w:gridSpan w:val="10"/>
          </w:tcPr>
          <w:p w14:paraId="18846869" w14:textId="77777777"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Costo de Número Especial:</w:t>
            </w:r>
          </w:p>
        </w:tc>
        <w:tc>
          <w:tcPr>
            <w:tcW w:w="2835" w:type="dxa"/>
            <w:gridSpan w:val="4"/>
          </w:tcPr>
          <w:p w14:paraId="2AA65585" w14:textId="77777777" w:rsidR="0038263C" w:rsidRPr="00174576" w:rsidRDefault="0038263C" w:rsidP="004338EF">
            <w:pPr>
              <w:ind w:right="-47"/>
              <w:jc w:val="center"/>
              <w:rPr>
                <w:rFonts w:asciiTheme="minorHAnsi" w:hAnsiTheme="minorHAnsi" w:cstheme="minorHAnsi"/>
                <w:sz w:val="18"/>
                <w:szCs w:val="18"/>
              </w:rPr>
            </w:pPr>
          </w:p>
        </w:tc>
      </w:tr>
      <w:tr w:rsidR="0038263C" w:rsidRPr="00174576" w14:paraId="163170E7" w14:textId="77777777" w:rsidTr="00CA7C8D">
        <w:tc>
          <w:tcPr>
            <w:tcW w:w="1134" w:type="dxa"/>
            <w:vMerge/>
          </w:tcPr>
          <w:p w14:paraId="03C6A618" w14:textId="77777777" w:rsidR="0038263C" w:rsidRPr="00174576" w:rsidRDefault="0038263C" w:rsidP="004338EF">
            <w:pPr>
              <w:ind w:right="-47"/>
              <w:jc w:val="both"/>
              <w:rPr>
                <w:rFonts w:asciiTheme="minorHAnsi" w:hAnsiTheme="minorHAnsi" w:cstheme="minorHAnsi"/>
                <w:sz w:val="18"/>
                <w:szCs w:val="18"/>
              </w:rPr>
            </w:pPr>
          </w:p>
        </w:tc>
        <w:tc>
          <w:tcPr>
            <w:tcW w:w="2835" w:type="dxa"/>
            <w:gridSpan w:val="5"/>
          </w:tcPr>
          <w:p w14:paraId="76DE8A9B" w14:textId="52FA6E4F"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Costo del Cable RG-11 (1</w:t>
            </w:r>
            <w:r w:rsidR="007C79AA" w:rsidRPr="00174576">
              <w:rPr>
                <w:rFonts w:asciiTheme="minorHAnsi" w:hAnsiTheme="minorHAnsi" w:cstheme="minorHAnsi"/>
                <w:sz w:val="18"/>
                <w:szCs w:val="18"/>
              </w:rPr>
              <w:t>5</w:t>
            </w:r>
            <w:r w:rsidRPr="00174576">
              <w:rPr>
                <w:rFonts w:asciiTheme="minorHAnsi" w:hAnsiTheme="minorHAnsi" w:cstheme="minorHAnsi"/>
                <w:sz w:val="18"/>
                <w:szCs w:val="18"/>
              </w:rPr>
              <w:t>):</w:t>
            </w:r>
          </w:p>
          <w:p w14:paraId="52785CBC" w14:textId="77777777" w:rsidR="0038263C" w:rsidRPr="00174576" w:rsidRDefault="0038263C" w:rsidP="004338EF">
            <w:pPr>
              <w:ind w:right="-47"/>
              <w:jc w:val="center"/>
              <w:rPr>
                <w:rFonts w:asciiTheme="minorHAnsi" w:hAnsiTheme="minorHAnsi" w:cstheme="minorHAnsi"/>
                <w:sz w:val="18"/>
                <w:szCs w:val="18"/>
              </w:rPr>
            </w:pPr>
          </w:p>
        </w:tc>
        <w:tc>
          <w:tcPr>
            <w:tcW w:w="2835" w:type="dxa"/>
            <w:gridSpan w:val="10"/>
          </w:tcPr>
          <w:p w14:paraId="6E8A7F05" w14:textId="38DC1022"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Costo del Ducto (1</w:t>
            </w:r>
            <w:r w:rsidR="007C79AA" w:rsidRPr="00174576">
              <w:rPr>
                <w:rFonts w:asciiTheme="minorHAnsi" w:hAnsiTheme="minorHAnsi" w:cstheme="minorHAnsi"/>
                <w:sz w:val="18"/>
                <w:szCs w:val="18"/>
              </w:rPr>
              <w:t>6</w:t>
            </w:r>
            <w:r w:rsidRPr="00174576">
              <w:rPr>
                <w:rFonts w:asciiTheme="minorHAnsi" w:hAnsiTheme="minorHAnsi" w:cstheme="minorHAnsi"/>
                <w:sz w:val="18"/>
                <w:szCs w:val="18"/>
              </w:rPr>
              <w:t>):</w:t>
            </w:r>
          </w:p>
          <w:p w14:paraId="5237E424" w14:textId="77777777" w:rsidR="0038263C" w:rsidRPr="00174576" w:rsidRDefault="0038263C" w:rsidP="004338EF">
            <w:pPr>
              <w:ind w:right="-47"/>
              <w:jc w:val="center"/>
              <w:rPr>
                <w:rFonts w:asciiTheme="minorHAnsi" w:hAnsiTheme="minorHAnsi" w:cstheme="minorHAnsi"/>
                <w:sz w:val="18"/>
                <w:szCs w:val="18"/>
              </w:rPr>
            </w:pPr>
          </w:p>
        </w:tc>
        <w:tc>
          <w:tcPr>
            <w:tcW w:w="2835" w:type="dxa"/>
            <w:gridSpan w:val="4"/>
          </w:tcPr>
          <w:p w14:paraId="453826B3" w14:textId="26AAA8A6" w:rsidR="0038263C" w:rsidRPr="00174576" w:rsidRDefault="0038263C" w:rsidP="004338EF">
            <w:pPr>
              <w:ind w:right="-47"/>
              <w:jc w:val="center"/>
              <w:rPr>
                <w:rFonts w:asciiTheme="minorHAnsi" w:hAnsiTheme="minorHAnsi" w:cstheme="minorHAnsi"/>
                <w:sz w:val="18"/>
                <w:szCs w:val="18"/>
              </w:rPr>
            </w:pPr>
            <w:r w:rsidRPr="00174576">
              <w:rPr>
                <w:rFonts w:asciiTheme="minorHAnsi" w:hAnsiTheme="minorHAnsi" w:cstheme="minorHAnsi"/>
                <w:sz w:val="18"/>
                <w:szCs w:val="18"/>
              </w:rPr>
              <w:t>Costo del Amplificador (1</w:t>
            </w:r>
            <w:r w:rsidR="007C79AA" w:rsidRPr="00174576">
              <w:rPr>
                <w:rFonts w:asciiTheme="minorHAnsi" w:hAnsiTheme="minorHAnsi" w:cstheme="minorHAnsi"/>
                <w:sz w:val="18"/>
                <w:szCs w:val="18"/>
              </w:rPr>
              <w:t>7</w:t>
            </w:r>
            <w:r w:rsidRPr="00174576">
              <w:rPr>
                <w:rFonts w:asciiTheme="minorHAnsi" w:hAnsiTheme="minorHAnsi" w:cstheme="minorHAnsi"/>
                <w:sz w:val="18"/>
                <w:szCs w:val="18"/>
              </w:rPr>
              <w:t>):</w:t>
            </w:r>
          </w:p>
        </w:tc>
      </w:tr>
    </w:tbl>
    <w:p w14:paraId="37A49B07" w14:textId="77777777" w:rsidR="00B52BFA" w:rsidRPr="00174576" w:rsidRDefault="00B52BFA" w:rsidP="00B52BFA">
      <w:pPr>
        <w:pStyle w:val="Prrafodelista"/>
        <w:numPr>
          <w:ilvl w:val="0"/>
          <w:numId w:val="24"/>
        </w:numPr>
        <w:jc w:val="both"/>
        <w:rPr>
          <w:rFonts w:asciiTheme="minorHAnsi" w:hAnsiTheme="minorHAnsi" w:cstheme="minorHAnsi"/>
          <w:bCs/>
          <w:sz w:val="18"/>
          <w:szCs w:val="18"/>
        </w:rPr>
      </w:pPr>
      <w:r w:rsidRPr="00174576">
        <w:rPr>
          <w:rFonts w:asciiTheme="minorHAnsi" w:hAnsiTheme="minorHAnsi" w:cstheme="minorHAnsi"/>
          <w:bCs/>
          <w:sz w:val="18"/>
          <w:szCs w:val="18"/>
        </w:rPr>
        <w:t>El precio final de cada plan incluye los impuestos y tasas de ley: IVA (13%), 911 (0.75%) y Cruz Roja (1.0%).</w:t>
      </w:r>
    </w:p>
    <w:p w14:paraId="39312AA6" w14:textId="5CB02F75" w:rsidR="00ED798D" w:rsidRPr="00174576" w:rsidRDefault="00ED798D" w:rsidP="009C3646">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El costo puede ser consultado en nuestro sitio web </w:t>
      </w:r>
      <w:hyperlink r:id="rId13" w:history="1">
        <w:r w:rsidRPr="00174576">
          <w:rPr>
            <w:rStyle w:val="Hipervnculo"/>
            <w:rFonts w:asciiTheme="minorHAnsi" w:hAnsiTheme="minorHAnsi" w:cstheme="minorHAnsi"/>
            <w:bCs/>
            <w:sz w:val="18"/>
            <w:szCs w:val="18"/>
          </w:rPr>
          <w:t>www.kolbi.cr</w:t>
        </w:r>
      </w:hyperlink>
      <w:r w:rsidR="00515E2F" w:rsidRPr="00174576">
        <w:rPr>
          <w:rStyle w:val="Hipervnculo"/>
          <w:rFonts w:asciiTheme="minorHAnsi" w:hAnsiTheme="minorHAnsi" w:cstheme="minorHAnsi"/>
          <w:bCs/>
          <w:sz w:val="18"/>
          <w:szCs w:val="18"/>
        </w:rPr>
        <w:t>,</w:t>
      </w:r>
      <w:r w:rsidR="00515E2F" w:rsidRPr="00174576">
        <w:rPr>
          <w:rFonts w:asciiTheme="minorHAnsi" w:hAnsiTheme="minorHAnsi" w:cstheme="minorHAnsi"/>
          <w:bCs/>
          <w:color w:val="000000" w:themeColor="text1"/>
          <w:sz w:val="18"/>
          <w:szCs w:val="18"/>
        </w:rPr>
        <w:t xml:space="preserve"> </w:t>
      </w:r>
      <w:r w:rsidRPr="00174576">
        <w:rPr>
          <w:rFonts w:asciiTheme="minorHAnsi" w:hAnsiTheme="minorHAnsi" w:cstheme="minorHAnsi"/>
          <w:bCs/>
          <w:color w:val="000000" w:themeColor="text1"/>
          <w:sz w:val="18"/>
          <w:szCs w:val="18"/>
        </w:rPr>
        <w:t xml:space="preserve"> </w:t>
      </w:r>
      <w:r w:rsidR="00A550A7" w:rsidRPr="00174576">
        <w:rPr>
          <w:rFonts w:asciiTheme="minorHAnsi" w:hAnsiTheme="minorHAnsi" w:cstheme="minorHAnsi"/>
          <w:bCs/>
          <w:color w:val="000000" w:themeColor="text1"/>
          <w:sz w:val="18"/>
          <w:szCs w:val="18"/>
        </w:rPr>
        <w:t xml:space="preserve">mediante la URL directa: </w:t>
      </w:r>
      <w:hyperlink r:id="rId14" w:history="1">
        <w:r w:rsidR="00FF4C2E" w:rsidRPr="00174576">
          <w:rPr>
            <w:rStyle w:val="Hipervnculo"/>
            <w:rFonts w:asciiTheme="minorHAnsi" w:hAnsiTheme="minorHAnsi" w:cstheme="minorHAnsi"/>
            <w:bCs/>
            <w:sz w:val="18"/>
            <w:szCs w:val="18"/>
          </w:rPr>
          <w:t>https://bit.ly/3Eucn16</w:t>
        </w:r>
      </w:hyperlink>
      <w:hyperlink r:id="rId15" w:history="1"/>
    </w:p>
    <w:p w14:paraId="637666F8" w14:textId="1D0D1220" w:rsidR="002F0C56" w:rsidRPr="00174576" w:rsidRDefault="002F0C56" w:rsidP="00210E15">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El C</w:t>
      </w:r>
      <w:r w:rsidR="00C16049" w:rsidRPr="00174576">
        <w:rPr>
          <w:rFonts w:asciiTheme="minorHAnsi" w:hAnsiTheme="minorHAnsi" w:cstheme="minorHAnsi"/>
          <w:bCs/>
          <w:color w:val="000000" w:themeColor="text1"/>
          <w:sz w:val="18"/>
          <w:szCs w:val="18"/>
        </w:rPr>
        <w:t>liente</w:t>
      </w:r>
      <w:r w:rsidRPr="00174576">
        <w:rPr>
          <w:rFonts w:asciiTheme="minorHAnsi" w:hAnsiTheme="minorHAnsi" w:cstheme="minorHAnsi"/>
          <w:bCs/>
          <w:color w:val="000000" w:themeColor="text1"/>
          <w:sz w:val="18"/>
          <w:szCs w:val="18"/>
        </w:rPr>
        <w:t xml:space="preserve"> tiene derecho a tres cuentas de correo electrónico para Hogar, y seis para Pymes, sin cargo alguno para éste.</w:t>
      </w:r>
      <w:r w:rsidR="007652F4" w:rsidRPr="00174576">
        <w:rPr>
          <w:rFonts w:asciiTheme="minorHAnsi" w:hAnsiTheme="minorHAnsi" w:cstheme="minorHAnsi"/>
          <w:bCs/>
          <w:color w:val="000000" w:themeColor="text1"/>
          <w:sz w:val="18"/>
          <w:szCs w:val="18"/>
        </w:rPr>
        <w:t xml:space="preserve"> </w:t>
      </w:r>
    </w:p>
    <w:p w14:paraId="505922DC" w14:textId="32169DC2" w:rsidR="001F2D41" w:rsidRPr="00174576" w:rsidRDefault="00A71AFB" w:rsidP="00C07422">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Los minutos excedentes en la red ICE y todos los que se generen hacia otras redes se cobrarán al precio vigente de acuerdo  con la regulación tarifaria, según se indica en nuestro sitio web  </w:t>
      </w:r>
      <w:hyperlink r:id="rId16" w:history="1">
        <w:r w:rsidR="00A17766" w:rsidRPr="00174576">
          <w:rPr>
            <w:rStyle w:val="Hipervnculo"/>
            <w:rFonts w:asciiTheme="minorHAnsi" w:hAnsiTheme="minorHAnsi" w:cstheme="minorHAnsi"/>
            <w:bCs/>
            <w:sz w:val="18"/>
            <w:szCs w:val="18"/>
          </w:rPr>
          <w:t>www.kolbi.cr</w:t>
        </w:r>
      </w:hyperlink>
      <w:r w:rsidR="00C07422" w:rsidRPr="00174576">
        <w:rPr>
          <w:rStyle w:val="Hipervnculo"/>
          <w:rFonts w:asciiTheme="minorHAnsi" w:hAnsiTheme="minorHAnsi" w:cstheme="minorHAnsi"/>
          <w:bCs/>
          <w:sz w:val="18"/>
          <w:szCs w:val="18"/>
        </w:rPr>
        <w:t>,</w:t>
      </w:r>
      <w:r w:rsidR="00866608" w:rsidRPr="00174576">
        <w:rPr>
          <w:rFonts w:asciiTheme="minorHAnsi" w:hAnsiTheme="minorHAnsi" w:cstheme="minorHAnsi"/>
          <w:bCs/>
          <w:color w:val="000000" w:themeColor="text1"/>
          <w:sz w:val="18"/>
          <w:szCs w:val="18"/>
        </w:rPr>
        <w:t xml:space="preserve"> </w:t>
      </w:r>
      <w:r w:rsidR="00C07422" w:rsidRPr="00174576">
        <w:rPr>
          <w:rFonts w:asciiTheme="minorHAnsi" w:hAnsiTheme="minorHAnsi" w:cstheme="minorHAnsi"/>
          <w:bCs/>
          <w:color w:val="000000" w:themeColor="text1"/>
          <w:sz w:val="18"/>
          <w:szCs w:val="18"/>
        </w:rPr>
        <w:t xml:space="preserve">mediante la URL directa: </w:t>
      </w:r>
      <w:hyperlink r:id="rId17" w:history="1">
        <w:r w:rsidR="00C07422" w:rsidRPr="00174576">
          <w:rPr>
            <w:rStyle w:val="Hipervnculo"/>
            <w:rFonts w:asciiTheme="minorHAnsi" w:hAnsiTheme="minorHAnsi" w:cstheme="minorHAnsi"/>
            <w:bCs/>
            <w:sz w:val="18"/>
            <w:szCs w:val="18"/>
          </w:rPr>
          <w:t>https://bit.ly/4615gZK</w:t>
        </w:r>
      </w:hyperlink>
      <w:r w:rsidR="00C07422" w:rsidRPr="00174576">
        <w:rPr>
          <w:rFonts w:asciiTheme="minorHAnsi" w:hAnsiTheme="minorHAnsi" w:cstheme="minorHAnsi"/>
          <w:bCs/>
          <w:color w:val="000000" w:themeColor="text1"/>
          <w:sz w:val="18"/>
          <w:szCs w:val="18"/>
        </w:rPr>
        <w:t xml:space="preserve">. </w:t>
      </w:r>
    </w:p>
    <w:p w14:paraId="0BDED303" w14:textId="25181BDD" w:rsidR="001F2D41" w:rsidRPr="00174576" w:rsidRDefault="001F2D41" w:rsidP="009C3646">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Las tarifas para llamadas internacionales estarán disponibles en el sitio web </w:t>
      </w:r>
      <w:hyperlink r:id="rId18" w:history="1">
        <w:r w:rsidR="005573B7" w:rsidRPr="00174576">
          <w:rPr>
            <w:rFonts w:asciiTheme="minorHAnsi" w:hAnsiTheme="minorHAnsi" w:cstheme="minorHAnsi"/>
            <w:bCs/>
            <w:color w:val="000000" w:themeColor="text1"/>
            <w:sz w:val="18"/>
            <w:szCs w:val="18"/>
          </w:rPr>
          <w:t>www.kolbi.cr</w:t>
        </w:r>
      </w:hyperlink>
      <w:r w:rsidR="009C3646" w:rsidRPr="00174576">
        <w:rPr>
          <w:rFonts w:asciiTheme="minorHAnsi" w:hAnsiTheme="minorHAnsi" w:cstheme="minorHAnsi"/>
          <w:bCs/>
          <w:color w:val="000000" w:themeColor="text1"/>
          <w:sz w:val="18"/>
          <w:szCs w:val="18"/>
        </w:rPr>
        <w:t xml:space="preserve">, mediante la URL directa: </w:t>
      </w:r>
      <w:hyperlink r:id="rId19" w:history="1">
        <w:r w:rsidR="009C3646" w:rsidRPr="00174576">
          <w:rPr>
            <w:rStyle w:val="Hipervnculo"/>
            <w:rFonts w:asciiTheme="minorHAnsi" w:hAnsiTheme="minorHAnsi" w:cstheme="minorHAnsi"/>
            <w:bCs/>
            <w:sz w:val="18"/>
            <w:szCs w:val="18"/>
          </w:rPr>
          <w:t>https://bit.ly/3Pv3lXP</w:t>
        </w:r>
      </w:hyperlink>
      <w:r w:rsidR="009C3646" w:rsidRPr="00174576">
        <w:rPr>
          <w:rFonts w:asciiTheme="minorHAnsi" w:hAnsiTheme="minorHAnsi" w:cstheme="minorHAnsi"/>
          <w:bCs/>
          <w:color w:val="000000" w:themeColor="text1"/>
          <w:sz w:val="18"/>
          <w:szCs w:val="18"/>
        </w:rPr>
        <w:t xml:space="preserve">. </w:t>
      </w:r>
    </w:p>
    <w:p w14:paraId="7E51D8F4" w14:textId="5DC575E2" w:rsidR="005573B7" w:rsidRPr="00174576" w:rsidRDefault="002202B8" w:rsidP="00210E15">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Mediante este servicio, el número telefónico no se identifica cuando llamás, no aparecerá registrado en la guía telefónica ni en nuestro servicio de información 1113. </w:t>
      </w:r>
    </w:p>
    <w:p w14:paraId="1D02441F" w14:textId="77777777" w:rsidR="003E464B" w:rsidRPr="00174576" w:rsidRDefault="003E464B" w:rsidP="003E464B">
      <w:pPr>
        <w:pStyle w:val="Prrafodelista"/>
        <w:numPr>
          <w:ilvl w:val="0"/>
          <w:numId w:val="24"/>
        </w:num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ICE garantiza que el límite de consumo máximo de servicios de información de tarificación adicional, indistintamente de la modalidad de comercialización, no sobrepase el límite acordado con el Cliente, en cuyo caso, se le informará ya sea mediante </w:t>
      </w:r>
      <w:r w:rsidRPr="00174576">
        <w:rPr>
          <w:rFonts w:asciiTheme="minorHAnsi" w:hAnsiTheme="minorHAnsi" w:cstheme="minorHAnsi"/>
          <w:sz w:val="18"/>
          <w:szCs w:val="18"/>
          <w:lang w:eastAsia="en-US"/>
        </w:rPr>
        <w:lastRenderedPageBreak/>
        <w:t xml:space="preserve">mensajes de texto (SMS) o sistemas de respuesta por voz (IVR) cuando el consumo del servicio llegue al 80% de dicho límite. Una vez alcanzado el límite de consumo, el ICE informará dicha condición por los citados canales. </w:t>
      </w:r>
    </w:p>
    <w:p w14:paraId="7AFC1C9E" w14:textId="4CB49EB5" w:rsidR="003E464B" w:rsidRPr="00174576" w:rsidRDefault="003E464B" w:rsidP="003E464B">
      <w:pPr>
        <w:pStyle w:val="Prrafodelista"/>
        <w:autoSpaceDE w:val="0"/>
        <w:autoSpaceDN w:val="0"/>
        <w:adjustRightInd w:val="0"/>
        <w:ind w:left="36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ab/>
        <w:t xml:space="preserve">En caso de que el cliente no aumente el citado límite, el ICE finalizará automáticamente </w:t>
      </w:r>
      <w:r w:rsidRPr="00174576">
        <w:rPr>
          <w:rFonts w:asciiTheme="minorHAnsi" w:hAnsiTheme="minorHAnsi" w:cstheme="minorHAnsi"/>
          <w:sz w:val="18"/>
          <w:szCs w:val="18"/>
        </w:rPr>
        <w:t xml:space="preserve">el consumo de dicho servicio durante </w:t>
      </w:r>
      <w:r w:rsidR="00C51E4D" w:rsidRPr="00174576">
        <w:rPr>
          <w:rFonts w:asciiTheme="minorHAnsi" w:hAnsiTheme="minorHAnsi" w:cstheme="minorHAnsi"/>
          <w:sz w:val="18"/>
          <w:szCs w:val="18"/>
        </w:rPr>
        <w:tab/>
      </w:r>
      <w:r w:rsidRPr="00174576">
        <w:rPr>
          <w:rFonts w:asciiTheme="minorHAnsi" w:hAnsiTheme="minorHAnsi" w:cstheme="minorHAnsi"/>
          <w:sz w:val="18"/>
          <w:szCs w:val="18"/>
        </w:rPr>
        <w:t>el mes correspondiente.</w:t>
      </w:r>
    </w:p>
    <w:p w14:paraId="24FCF1B1" w14:textId="77777777" w:rsidR="004220FD" w:rsidRPr="00174576" w:rsidRDefault="00A4757D" w:rsidP="004220FD">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Es una opción d</w:t>
      </w:r>
      <w:r w:rsidR="001751C4" w:rsidRPr="00174576">
        <w:rPr>
          <w:rFonts w:asciiTheme="minorHAnsi" w:hAnsiTheme="minorHAnsi" w:cstheme="minorHAnsi"/>
          <w:bCs/>
          <w:color w:val="000000" w:themeColor="text1"/>
          <w:sz w:val="18"/>
          <w:szCs w:val="18"/>
        </w:rPr>
        <w:t>isponible para aquellos Clientes</w:t>
      </w:r>
      <w:r w:rsidRPr="00174576">
        <w:rPr>
          <w:rFonts w:asciiTheme="minorHAnsi" w:hAnsiTheme="minorHAnsi" w:cstheme="minorHAnsi"/>
          <w:bCs/>
          <w:color w:val="000000" w:themeColor="text1"/>
          <w:sz w:val="18"/>
          <w:szCs w:val="18"/>
        </w:rPr>
        <w:t xml:space="preserve"> que </w:t>
      </w:r>
      <w:r w:rsidR="005166F3" w:rsidRPr="00174576">
        <w:rPr>
          <w:rFonts w:asciiTheme="minorHAnsi" w:hAnsiTheme="minorHAnsi" w:cstheme="minorHAnsi"/>
          <w:bCs/>
          <w:color w:val="000000" w:themeColor="text1"/>
          <w:sz w:val="18"/>
          <w:szCs w:val="18"/>
        </w:rPr>
        <w:t xml:space="preserve">presentan </w:t>
      </w:r>
      <w:r w:rsidR="00B03D33" w:rsidRPr="00174576">
        <w:rPr>
          <w:rFonts w:asciiTheme="minorHAnsi" w:hAnsiTheme="minorHAnsi" w:cstheme="minorHAnsi"/>
          <w:bCs/>
          <w:color w:val="000000" w:themeColor="text1"/>
          <w:sz w:val="18"/>
          <w:szCs w:val="18"/>
        </w:rPr>
        <w:t xml:space="preserve">deudas vencidas </w:t>
      </w:r>
      <w:r w:rsidRPr="00174576">
        <w:rPr>
          <w:rFonts w:asciiTheme="minorHAnsi" w:hAnsiTheme="minorHAnsi" w:cstheme="minorHAnsi"/>
          <w:bCs/>
          <w:color w:val="000000" w:themeColor="text1"/>
          <w:sz w:val="18"/>
          <w:szCs w:val="18"/>
        </w:rPr>
        <w:t>con el ICE</w:t>
      </w:r>
      <w:r w:rsidR="00B03D33" w:rsidRPr="00174576">
        <w:rPr>
          <w:rFonts w:asciiTheme="minorHAnsi" w:hAnsiTheme="minorHAnsi" w:cstheme="minorHAnsi"/>
          <w:bCs/>
          <w:color w:val="000000" w:themeColor="text1"/>
          <w:sz w:val="18"/>
          <w:szCs w:val="18"/>
        </w:rPr>
        <w:t>, o bien, a solicitud del Cliente</w:t>
      </w:r>
      <w:r w:rsidRPr="00174576">
        <w:rPr>
          <w:rFonts w:asciiTheme="minorHAnsi" w:hAnsiTheme="minorHAnsi" w:cstheme="minorHAnsi"/>
          <w:bCs/>
          <w:color w:val="000000" w:themeColor="text1"/>
          <w:sz w:val="18"/>
          <w:szCs w:val="18"/>
        </w:rPr>
        <w:t>.  El servicio tiene un límite de consumo equivalente al monto cancelado como depósito de garantía, por lo que una vez consumido este monto, el servicio será suspendido y se reconectará hasta que se cancele su facturación.</w:t>
      </w:r>
    </w:p>
    <w:p w14:paraId="4BA66041" w14:textId="2702D38A" w:rsidR="00892E82" w:rsidRPr="00174576" w:rsidRDefault="00B02A14" w:rsidP="00892E82">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Como complemento a su plan, el Cliente podrá adquirir los paquetes especializados de canales digitales y cada uno de estos paquetes tiene un costo adicional, que se cargará dentro de la mensualidad del plan. Por tratarse de un servicio complementario, estos paquetes podrán ser activados o desactivados por el C</w:t>
      </w:r>
      <w:r w:rsidR="00652097" w:rsidRPr="00174576">
        <w:rPr>
          <w:rFonts w:asciiTheme="minorHAnsi" w:hAnsiTheme="minorHAnsi" w:cstheme="minorHAnsi"/>
          <w:bCs/>
          <w:color w:val="000000" w:themeColor="text1"/>
          <w:sz w:val="18"/>
          <w:szCs w:val="18"/>
        </w:rPr>
        <w:t>liente</w:t>
      </w:r>
      <w:r w:rsidRPr="00174576">
        <w:rPr>
          <w:rFonts w:asciiTheme="minorHAnsi" w:hAnsiTheme="minorHAnsi" w:cstheme="minorHAnsi"/>
          <w:bCs/>
          <w:color w:val="000000" w:themeColor="text1"/>
          <w:sz w:val="18"/>
          <w:szCs w:val="18"/>
        </w:rPr>
        <w:t xml:space="preserve"> en cualquier momento sin penalización alguna.</w:t>
      </w:r>
      <w:r w:rsidR="00892E82" w:rsidRPr="00174576">
        <w:rPr>
          <w:rFonts w:asciiTheme="minorHAnsi" w:hAnsiTheme="minorHAnsi" w:cstheme="minorHAnsi"/>
          <w:bCs/>
          <w:color w:val="000000" w:themeColor="text1"/>
          <w:sz w:val="18"/>
          <w:szCs w:val="18"/>
        </w:rPr>
        <w:t xml:space="preserve"> No obstante, cuando el Cliente retire uno o varios paquetes especializados, antes de completar el siguiente ciclo de facturación, </w:t>
      </w:r>
      <w:r w:rsidR="004941AC" w:rsidRPr="00174576">
        <w:rPr>
          <w:rFonts w:asciiTheme="minorHAnsi" w:hAnsiTheme="minorHAnsi" w:cstheme="minorHAnsi"/>
          <w:bCs/>
          <w:color w:val="000000" w:themeColor="text1"/>
          <w:sz w:val="18"/>
          <w:szCs w:val="18"/>
        </w:rPr>
        <w:t>se le cobrará de forma proporcional el monto correspondiente al periodo utilizado</w:t>
      </w:r>
      <w:r w:rsidR="00892E82" w:rsidRPr="00174576">
        <w:rPr>
          <w:rFonts w:asciiTheme="minorHAnsi" w:hAnsiTheme="minorHAnsi" w:cstheme="minorHAnsi"/>
          <w:bCs/>
          <w:color w:val="000000" w:themeColor="text1"/>
          <w:sz w:val="18"/>
          <w:szCs w:val="18"/>
        </w:rPr>
        <w:t>.</w:t>
      </w:r>
      <w:r w:rsidR="00F33996" w:rsidRPr="00174576">
        <w:rPr>
          <w:rFonts w:asciiTheme="minorHAnsi" w:hAnsiTheme="minorHAnsi" w:cstheme="minorHAnsi"/>
          <w:bCs/>
          <w:color w:val="000000" w:themeColor="text1"/>
          <w:sz w:val="18"/>
          <w:szCs w:val="18"/>
        </w:rPr>
        <w:t xml:space="preserve"> </w:t>
      </w:r>
    </w:p>
    <w:p w14:paraId="6637E5FE" w14:textId="196AF0B2" w:rsidR="004220FD" w:rsidRPr="00174576" w:rsidRDefault="004220FD" w:rsidP="00892E82">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La facilidad de grabación tiene un costo adicional que se puede consultar en el sitio web </w:t>
      </w:r>
      <w:hyperlink r:id="rId20" w:history="1">
        <w:r w:rsidRPr="00174576">
          <w:rPr>
            <w:rStyle w:val="Hipervnculo"/>
            <w:rFonts w:asciiTheme="minorHAnsi" w:hAnsiTheme="minorHAnsi" w:cstheme="minorHAnsi"/>
            <w:bCs/>
            <w:sz w:val="18"/>
            <w:szCs w:val="18"/>
          </w:rPr>
          <w:t>www.kolbi.cr</w:t>
        </w:r>
      </w:hyperlink>
      <w:r w:rsidR="009C3646" w:rsidRPr="00174576">
        <w:rPr>
          <w:rStyle w:val="Hipervnculo"/>
          <w:rFonts w:asciiTheme="minorHAnsi" w:hAnsiTheme="minorHAnsi" w:cstheme="minorHAnsi"/>
          <w:bCs/>
          <w:sz w:val="18"/>
          <w:szCs w:val="18"/>
        </w:rPr>
        <w:t>,</w:t>
      </w:r>
      <w:r w:rsidRPr="00174576">
        <w:rPr>
          <w:rFonts w:asciiTheme="minorHAnsi" w:hAnsiTheme="minorHAnsi" w:cstheme="minorHAnsi"/>
          <w:bCs/>
          <w:color w:val="000000" w:themeColor="text1"/>
          <w:sz w:val="18"/>
          <w:szCs w:val="18"/>
        </w:rPr>
        <w:t xml:space="preserve"> kA TV: Hogares/ Televisión/ kA TV/ Servicios y Tarifas. Tv Avanzada: Hogares/ Televisión/ TV Avanzada / Servicios y Tarifas. Tv Digital: Hogares/ Televisión/ TV Digital / Servicios y Tarifas.</w:t>
      </w:r>
    </w:p>
    <w:p w14:paraId="097F2CF3" w14:textId="77777777" w:rsidR="00652097" w:rsidRPr="00174576" w:rsidRDefault="00C16049" w:rsidP="00892E82">
      <w:pPr>
        <w:pStyle w:val="Prrafodelist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theme="minorHAnsi"/>
          <w:bCs/>
          <w:color w:val="000000" w:themeColor="text1"/>
          <w:sz w:val="18"/>
          <w:szCs w:val="18"/>
        </w:rPr>
        <w:t xml:space="preserve">El ICE al ser una empresa de retransmisión y distribución de señales de TV, </w:t>
      </w:r>
      <w:r w:rsidR="00BB2DA7" w:rsidRPr="00174576">
        <w:rPr>
          <w:rFonts w:asciiTheme="minorHAnsi" w:hAnsiTheme="minorHAnsi" w:cstheme="minorHAnsi"/>
          <w:bCs/>
          <w:color w:val="000000" w:themeColor="text1"/>
          <w:sz w:val="18"/>
          <w:szCs w:val="18"/>
        </w:rPr>
        <w:t>le informa al Cliente que l</w:t>
      </w:r>
      <w:r w:rsidRPr="00174576">
        <w:rPr>
          <w:rFonts w:asciiTheme="minorHAnsi" w:hAnsiTheme="minorHAnsi" w:cstheme="minorHAnsi"/>
          <w:bCs/>
          <w:color w:val="000000" w:themeColor="text1"/>
          <w:sz w:val="18"/>
          <w:szCs w:val="18"/>
        </w:rPr>
        <w:t>os proveedores</w:t>
      </w:r>
      <w:r w:rsidR="00BB2DA7" w:rsidRPr="00174576">
        <w:rPr>
          <w:rFonts w:asciiTheme="minorHAnsi" w:hAnsiTheme="minorHAnsi" w:cstheme="minorHAnsi"/>
          <w:bCs/>
          <w:color w:val="000000" w:themeColor="text1"/>
          <w:sz w:val="18"/>
          <w:szCs w:val="18"/>
        </w:rPr>
        <w:t xml:space="preserve"> de tv</w:t>
      </w:r>
      <w:r w:rsidRPr="00174576">
        <w:rPr>
          <w:rFonts w:asciiTheme="minorHAnsi" w:hAnsiTheme="minorHAnsi" w:cstheme="minorHAnsi"/>
          <w:bCs/>
          <w:color w:val="000000" w:themeColor="text1"/>
          <w:sz w:val="18"/>
          <w:szCs w:val="18"/>
        </w:rPr>
        <w:t xml:space="preserve"> realizan </w:t>
      </w:r>
      <w:r w:rsidR="00BB2DA7" w:rsidRPr="00174576">
        <w:rPr>
          <w:rFonts w:asciiTheme="minorHAnsi" w:hAnsiTheme="minorHAnsi" w:cstheme="minorHAnsi"/>
          <w:bCs/>
          <w:color w:val="000000" w:themeColor="text1"/>
          <w:sz w:val="18"/>
          <w:szCs w:val="18"/>
        </w:rPr>
        <w:t xml:space="preserve">cambios durante el plazo contratado, tanto </w:t>
      </w:r>
      <w:r w:rsidRPr="00174576">
        <w:rPr>
          <w:rFonts w:asciiTheme="minorHAnsi" w:hAnsiTheme="minorHAnsi" w:cstheme="minorHAnsi"/>
          <w:bCs/>
          <w:color w:val="000000" w:themeColor="text1"/>
          <w:sz w:val="18"/>
          <w:szCs w:val="18"/>
        </w:rPr>
        <w:t>en la cantidad de canales</w:t>
      </w:r>
      <w:r w:rsidR="00BB2DA7" w:rsidRPr="00174576">
        <w:rPr>
          <w:rFonts w:asciiTheme="minorHAnsi" w:hAnsiTheme="minorHAnsi" w:cstheme="minorHAnsi"/>
          <w:bCs/>
          <w:color w:val="000000" w:themeColor="text1"/>
          <w:sz w:val="18"/>
          <w:szCs w:val="18"/>
        </w:rPr>
        <w:t xml:space="preserve"> como en el </w:t>
      </w:r>
      <w:r w:rsidRPr="00174576">
        <w:rPr>
          <w:rFonts w:asciiTheme="minorHAnsi" w:hAnsiTheme="minorHAnsi" w:cstheme="minorHAnsi"/>
          <w:bCs/>
          <w:color w:val="000000" w:themeColor="text1"/>
          <w:sz w:val="18"/>
          <w:szCs w:val="18"/>
        </w:rPr>
        <w:t>contenido.</w:t>
      </w:r>
      <w:r w:rsidR="00FC6832" w:rsidRPr="00174576">
        <w:rPr>
          <w:rFonts w:asciiTheme="minorHAnsi" w:hAnsiTheme="minorHAnsi" w:cstheme="minorHAnsi"/>
          <w:bCs/>
          <w:color w:val="000000" w:themeColor="text1"/>
          <w:sz w:val="18"/>
          <w:szCs w:val="18"/>
        </w:rPr>
        <w:t xml:space="preserve"> </w:t>
      </w:r>
      <w:r w:rsidR="00AB58C4" w:rsidRPr="00174576">
        <w:rPr>
          <w:rFonts w:asciiTheme="minorHAnsi" w:hAnsiTheme="minorHAnsi" w:cstheme="minorHAnsi"/>
          <w:bCs/>
          <w:color w:val="000000" w:themeColor="text1"/>
          <w:sz w:val="18"/>
          <w:szCs w:val="18"/>
        </w:rPr>
        <w:t xml:space="preserve">En tal escenario, </w:t>
      </w:r>
      <w:r w:rsidR="00FC6832" w:rsidRPr="00174576">
        <w:rPr>
          <w:rFonts w:asciiTheme="minorHAnsi" w:hAnsiTheme="minorHAnsi" w:cstheme="minorHAnsi"/>
          <w:bCs/>
          <w:color w:val="000000" w:themeColor="text1"/>
          <w:sz w:val="18"/>
          <w:szCs w:val="18"/>
        </w:rPr>
        <w:t xml:space="preserve">El ICE </w:t>
      </w:r>
      <w:r w:rsidR="00AB58C4" w:rsidRPr="00174576">
        <w:rPr>
          <w:rFonts w:asciiTheme="minorHAnsi" w:hAnsiTheme="minorHAnsi" w:cstheme="minorHAnsi"/>
          <w:bCs/>
          <w:color w:val="000000" w:themeColor="text1"/>
          <w:sz w:val="18"/>
          <w:szCs w:val="18"/>
        </w:rPr>
        <w:t xml:space="preserve">lo comunicará </w:t>
      </w:r>
      <w:r w:rsidR="00AB58C4" w:rsidRPr="00174576">
        <w:rPr>
          <w:rFonts w:asciiTheme="minorHAnsi" w:hAnsiTheme="minorHAnsi" w:cstheme="minorHAnsi"/>
          <w:sz w:val="18"/>
          <w:szCs w:val="18"/>
        </w:rPr>
        <w:t>a</w:t>
      </w:r>
      <w:r w:rsidR="00FC6832" w:rsidRPr="00174576">
        <w:rPr>
          <w:rFonts w:asciiTheme="minorHAnsi" w:hAnsiTheme="minorHAnsi" w:cstheme="minorHAnsi"/>
          <w:sz w:val="18"/>
          <w:szCs w:val="18"/>
        </w:rPr>
        <w:t xml:space="preserve"> sus suscriptores, con una antelación mínima de diez días naturales</w:t>
      </w:r>
      <w:r w:rsidR="00AB58C4" w:rsidRPr="00174576">
        <w:rPr>
          <w:rFonts w:asciiTheme="minorHAnsi" w:hAnsiTheme="minorHAnsi" w:cstheme="minorHAnsi"/>
          <w:sz w:val="18"/>
          <w:szCs w:val="18"/>
        </w:rPr>
        <w:t xml:space="preserve">. </w:t>
      </w:r>
    </w:p>
    <w:p w14:paraId="6EEC1A6D" w14:textId="77777777" w:rsidR="000F4CCC" w:rsidRPr="00174576" w:rsidRDefault="000F4CCC" w:rsidP="00892E82">
      <w:pPr>
        <w:pStyle w:val="Piedepgina"/>
        <w:numPr>
          <w:ilvl w:val="0"/>
          <w:numId w:val="24"/>
        </w:numPr>
        <w:jc w:val="both"/>
        <w:rPr>
          <w:rFonts w:asciiTheme="minorHAnsi" w:hAnsiTheme="minorHAnsi" w:cstheme="minorHAnsi"/>
          <w:bCs/>
          <w:color w:val="000000" w:themeColor="text1"/>
          <w:sz w:val="18"/>
          <w:szCs w:val="18"/>
        </w:rPr>
      </w:pPr>
      <w:r w:rsidRPr="00174576">
        <w:rPr>
          <w:rFonts w:asciiTheme="minorHAnsi" w:hAnsiTheme="minorHAnsi" w:cs="Arial"/>
          <w:sz w:val="18"/>
          <w:szCs w:val="18"/>
        </w:rPr>
        <w:t xml:space="preserve">Incluye los rubros de materiales, herramientas y mano de obra. </w:t>
      </w:r>
    </w:p>
    <w:p w14:paraId="72BEB19E" w14:textId="77777777" w:rsidR="00450295" w:rsidRPr="00174576" w:rsidRDefault="00450295" w:rsidP="00892E82">
      <w:pPr>
        <w:pStyle w:val="Prrafodelista"/>
        <w:numPr>
          <w:ilvl w:val="0"/>
          <w:numId w:val="24"/>
        </w:numPr>
        <w:jc w:val="both"/>
        <w:rPr>
          <w:rFonts w:asciiTheme="minorHAnsi" w:hAnsiTheme="minorHAnsi" w:cstheme="minorHAnsi"/>
          <w:color w:val="000000" w:themeColor="text1"/>
          <w:sz w:val="18"/>
          <w:szCs w:val="18"/>
        </w:rPr>
      </w:pPr>
      <w:r w:rsidRPr="00174576">
        <w:rPr>
          <w:rFonts w:asciiTheme="minorHAnsi" w:hAnsiTheme="minorHAnsi" w:cstheme="minorHAnsi"/>
          <w:sz w:val="18"/>
          <w:szCs w:val="18"/>
        </w:rPr>
        <w:t>Monto no consumible y que responde por deudas pendientes al momento de finalización de la relación contractual. En caso de no existir deudas pendientes, se realizará la devolución del depósito en un plazo máximo de 3 días hábiles posteriores a la terminación del contrato.</w:t>
      </w:r>
    </w:p>
    <w:p w14:paraId="18B0FB81" w14:textId="04113E6E" w:rsidR="00C15A0C" w:rsidRPr="00174576" w:rsidRDefault="004D2264" w:rsidP="00A047C0">
      <w:pPr>
        <w:pStyle w:val="Prrafodelista"/>
        <w:numPr>
          <w:ilvl w:val="0"/>
          <w:numId w:val="24"/>
        </w:numPr>
        <w:ind w:right="-21"/>
        <w:jc w:val="both"/>
        <w:rPr>
          <w:rFonts w:asciiTheme="minorHAnsi" w:hAnsiTheme="minorHAnsi"/>
          <w:sz w:val="18"/>
          <w:szCs w:val="18"/>
        </w:rPr>
      </w:pPr>
      <w:r w:rsidRPr="00174576">
        <w:rPr>
          <w:rFonts w:asciiTheme="minorHAnsi" w:hAnsiTheme="minorHAnsi" w:cs="Arial"/>
          <w:sz w:val="18"/>
          <w:szCs w:val="18"/>
        </w:rPr>
        <w:t xml:space="preserve">La instalación del servicio tiene implícita una distancia de 80 metros de cable coaxial RG-11. Cualquier distancia superior </w:t>
      </w:r>
      <w:r w:rsidR="00326F06" w:rsidRPr="00174576">
        <w:rPr>
          <w:rFonts w:asciiTheme="minorHAnsi" w:hAnsiTheme="minorHAnsi" w:cs="Arial"/>
          <w:sz w:val="18"/>
          <w:szCs w:val="18"/>
        </w:rPr>
        <w:t xml:space="preserve">a los 80 metros </w:t>
      </w:r>
      <w:r w:rsidRPr="00174576">
        <w:rPr>
          <w:rFonts w:asciiTheme="minorHAnsi" w:hAnsiTheme="minorHAnsi" w:cs="Arial"/>
          <w:sz w:val="18"/>
          <w:szCs w:val="18"/>
        </w:rPr>
        <w:t xml:space="preserve">y hasta 120 metros como distancia máxima, tiene un costo adicional para el cliente. </w:t>
      </w:r>
      <w:r w:rsidR="00C15A0C" w:rsidRPr="00174576">
        <w:rPr>
          <w:rFonts w:asciiTheme="minorHAnsi" w:hAnsiTheme="minorHAnsi" w:cs="Arial"/>
          <w:sz w:val="18"/>
          <w:szCs w:val="18"/>
        </w:rPr>
        <w:t xml:space="preserve">Este costo </w:t>
      </w:r>
      <w:r w:rsidR="00C71594" w:rsidRPr="00174576">
        <w:rPr>
          <w:rFonts w:asciiTheme="minorHAnsi" w:hAnsiTheme="minorHAnsi" w:cs="Arial"/>
          <w:sz w:val="18"/>
          <w:szCs w:val="18"/>
        </w:rPr>
        <w:t xml:space="preserve">adicional del cable RG-11 </w:t>
      </w:r>
      <w:r w:rsidR="00C15A0C" w:rsidRPr="00174576">
        <w:rPr>
          <w:rFonts w:asciiTheme="minorHAnsi" w:hAnsiTheme="minorHAnsi" w:cs="Arial"/>
          <w:sz w:val="18"/>
          <w:szCs w:val="18"/>
        </w:rPr>
        <w:t xml:space="preserve">se puede consultar en el sitio web </w:t>
      </w:r>
      <w:hyperlink r:id="rId21" w:history="1">
        <w:r w:rsidR="00C15A0C" w:rsidRPr="00174576">
          <w:rPr>
            <w:rStyle w:val="Hipervnculo"/>
            <w:rFonts w:asciiTheme="minorHAnsi" w:hAnsiTheme="minorHAnsi"/>
            <w:sz w:val="18"/>
            <w:szCs w:val="18"/>
          </w:rPr>
          <w:t>www.kolbi.cr</w:t>
        </w:r>
      </w:hyperlink>
      <w:r w:rsidR="00A047C0" w:rsidRPr="00174576">
        <w:rPr>
          <w:rFonts w:cs="Arial"/>
        </w:rPr>
        <w:t xml:space="preserve">, </w:t>
      </w:r>
      <w:r w:rsidR="00A047C0" w:rsidRPr="00174576">
        <w:rPr>
          <w:rFonts w:asciiTheme="minorHAnsi" w:hAnsiTheme="minorHAnsi" w:cs="Arial"/>
          <w:sz w:val="18"/>
          <w:szCs w:val="18"/>
        </w:rPr>
        <w:t xml:space="preserve">mediante la URL directa: </w:t>
      </w:r>
      <w:hyperlink r:id="rId22" w:history="1">
        <w:r w:rsidR="00A047C0" w:rsidRPr="00174576">
          <w:rPr>
            <w:rStyle w:val="Hipervnculo"/>
            <w:rFonts w:asciiTheme="minorHAnsi" w:hAnsiTheme="minorHAnsi" w:cs="Arial"/>
            <w:sz w:val="18"/>
            <w:szCs w:val="18"/>
          </w:rPr>
          <w:t>https://bit.ly/3LcKcYg</w:t>
        </w:r>
      </w:hyperlink>
      <w:r w:rsidR="00A047C0" w:rsidRPr="00174576">
        <w:rPr>
          <w:rFonts w:asciiTheme="minorHAnsi" w:hAnsiTheme="minorHAnsi" w:cs="Arial"/>
          <w:sz w:val="18"/>
          <w:szCs w:val="18"/>
        </w:rPr>
        <w:t xml:space="preserve">. </w:t>
      </w:r>
    </w:p>
    <w:p w14:paraId="58AD3624" w14:textId="0861D0E6" w:rsidR="00C15A0C" w:rsidRPr="00174576" w:rsidRDefault="00D27583" w:rsidP="00892E82">
      <w:pPr>
        <w:pStyle w:val="Prrafodelista"/>
        <w:numPr>
          <w:ilvl w:val="0"/>
          <w:numId w:val="24"/>
        </w:numPr>
        <w:ind w:right="-21"/>
        <w:jc w:val="both"/>
        <w:rPr>
          <w:rFonts w:asciiTheme="minorHAnsi" w:hAnsiTheme="minorHAnsi"/>
          <w:sz w:val="18"/>
          <w:szCs w:val="18"/>
          <w:lang w:val="es-CR"/>
        </w:rPr>
      </w:pPr>
      <w:r w:rsidRPr="00174576">
        <w:rPr>
          <w:rFonts w:asciiTheme="minorHAnsi" w:hAnsiTheme="minorHAnsi" w:cstheme="minorHAnsi"/>
          <w:bCs/>
          <w:sz w:val="18"/>
          <w:szCs w:val="18"/>
        </w:rPr>
        <w:t>El ICE es responsable por la instalación del servicio, la que realizará de forma externa</w:t>
      </w:r>
      <w:r w:rsidRPr="00174576">
        <w:rPr>
          <w:rFonts w:asciiTheme="minorHAnsi" w:hAnsiTheme="minorHAnsi"/>
          <w:sz w:val="18"/>
          <w:szCs w:val="18"/>
        </w:rPr>
        <w:t xml:space="preserve">. </w:t>
      </w:r>
      <w:r w:rsidR="00C71594" w:rsidRPr="00174576">
        <w:rPr>
          <w:rFonts w:asciiTheme="minorHAnsi" w:hAnsiTheme="minorHAnsi"/>
          <w:sz w:val="18"/>
          <w:szCs w:val="18"/>
        </w:rPr>
        <w:t xml:space="preserve">En caso de que el cliente solicite la instalación interna deberá cancelar un costo adicional.  </w:t>
      </w:r>
      <w:r w:rsidR="00C15A0C" w:rsidRPr="00174576">
        <w:rPr>
          <w:rFonts w:asciiTheme="minorHAnsi" w:hAnsiTheme="minorHAnsi" w:cs="Arial"/>
          <w:sz w:val="18"/>
          <w:szCs w:val="18"/>
        </w:rPr>
        <w:t xml:space="preserve">Este costo se puede consultar en el sitio web </w:t>
      </w:r>
      <w:hyperlink r:id="rId23" w:history="1">
        <w:r w:rsidR="00C15A0C" w:rsidRPr="00174576">
          <w:rPr>
            <w:rStyle w:val="Hipervnculo"/>
            <w:rFonts w:asciiTheme="minorHAnsi" w:hAnsiTheme="minorHAnsi"/>
            <w:sz w:val="18"/>
            <w:szCs w:val="18"/>
          </w:rPr>
          <w:t>www.kolbi.cr</w:t>
        </w:r>
      </w:hyperlink>
      <w:r w:rsidR="00B74281" w:rsidRPr="00174576">
        <w:rPr>
          <w:rStyle w:val="Hipervnculo"/>
          <w:rFonts w:asciiTheme="minorHAnsi" w:hAnsiTheme="minorHAnsi"/>
          <w:sz w:val="18"/>
          <w:szCs w:val="18"/>
        </w:rPr>
        <w:t>,</w:t>
      </w:r>
      <w:r w:rsidR="00EF38B4" w:rsidRPr="00174576">
        <w:rPr>
          <w:rFonts w:asciiTheme="minorHAnsi" w:hAnsiTheme="minorHAnsi" w:cs="Arial"/>
          <w:sz w:val="18"/>
          <w:szCs w:val="18"/>
        </w:rPr>
        <w:t xml:space="preserve"> </w:t>
      </w:r>
      <w:r w:rsidR="00B74281" w:rsidRPr="00174576">
        <w:rPr>
          <w:rFonts w:asciiTheme="minorHAnsi" w:hAnsiTheme="minorHAnsi" w:cs="Arial"/>
          <w:sz w:val="18"/>
          <w:szCs w:val="18"/>
        </w:rPr>
        <w:t xml:space="preserve">mediante la URL directa: </w:t>
      </w:r>
      <w:hyperlink r:id="rId24" w:history="1">
        <w:r w:rsidR="00B74281" w:rsidRPr="00174576">
          <w:rPr>
            <w:rStyle w:val="Hipervnculo"/>
            <w:rFonts w:asciiTheme="minorHAnsi" w:hAnsiTheme="minorHAnsi" w:cs="Arial"/>
            <w:sz w:val="18"/>
            <w:szCs w:val="18"/>
          </w:rPr>
          <w:t>https://bit.ly/3LcKcYg</w:t>
        </w:r>
      </w:hyperlink>
      <w:r w:rsidR="00B74281" w:rsidRPr="00174576">
        <w:rPr>
          <w:rFonts w:asciiTheme="minorHAnsi" w:hAnsiTheme="minorHAnsi" w:cs="Arial"/>
          <w:sz w:val="18"/>
          <w:szCs w:val="18"/>
        </w:rPr>
        <w:t>.</w:t>
      </w:r>
    </w:p>
    <w:p w14:paraId="0802D85A" w14:textId="77777777" w:rsidR="00C15A0C" w:rsidRPr="00174576" w:rsidRDefault="00C15A0C" w:rsidP="00892E82">
      <w:pPr>
        <w:pStyle w:val="Prrafodelista"/>
        <w:numPr>
          <w:ilvl w:val="0"/>
          <w:numId w:val="24"/>
        </w:numPr>
        <w:ind w:right="-21"/>
        <w:jc w:val="both"/>
        <w:rPr>
          <w:rFonts w:asciiTheme="minorHAnsi" w:hAnsiTheme="minorHAnsi"/>
          <w:sz w:val="18"/>
          <w:szCs w:val="18"/>
          <w:lang w:val="es-CR"/>
        </w:rPr>
      </w:pPr>
      <w:r w:rsidRPr="00174576">
        <w:rPr>
          <w:rFonts w:asciiTheme="minorHAnsi" w:hAnsiTheme="minorHAnsi"/>
          <w:sz w:val="18"/>
          <w:szCs w:val="18"/>
        </w:rPr>
        <w:t xml:space="preserve">El amplificador puede ser solicitado por el </w:t>
      </w:r>
      <w:r w:rsidR="005C2EB6" w:rsidRPr="00174576">
        <w:rPr>
          <w:rFonts w:asciiTheme="minorHAnsi" w:hAnsiTheme="minorHAnsi"/>
          <w:sz w:val="18"/>
          <w:szCs w:val="18"/>
        </w:rPr>
        <w:t>C</w:t>
      </w:r>
      <w:r w:rsidRPr="00174576">
        <w:rPr>
          <w:rFonts w:asciiTheme="minorHAnsi" w:hAnsiTheme="minorHAnsi"/>
          <w:sz w:val="18"/>
          <w:szCs w:val="18"/>
        </w:rPr>
        <w:t>liente para la instalación de más de 4 televisores en un domicilio, el cual estará sujeto a la inspección técnica.</w:t>
      </w:r>
      <w:r w:rsidRPr="00174576">
        <w:rPr>
          <w:rFonts w:asciiTheme="minorHAnsi" w:hAnsiTheme="minorHAnsi" w:cs="Arial"/>
          <w:sz w:val="18"/>
          <w:szCs w:val="18"/>
        </w:rPr>
        <w:t xml:space="preserve"> Este costo se puede consultar en el sitio web </w:t>
      </w:r>
      <w:hyperlink r:id="rId25" w:history="1">
        <w:r w:rsidRPr="00174576">
          <w:rPr>
            <w:rStyle w:val="Hipervnculo"/>
            <w:rFonts w:asciiTheme="minorHAnsi" w:hAnsiTheme="minorHAnsi"/>
            <w:sz w:val="18"/>
            <w:szCs w:val="18"/>
          </w:rPr>
          <w:t>www.kolbi.cr</w:t>
        </w:r>
      </w:hyperlink>
      <w:r w:rsidRPr="00174576">
        <w:rPr>
          <w:rFonts w:cs="Arial"/>
        </w:rPr>
        <w:t>.</w:t>
      </w:r>
      <w:r w:rsidR="00BE734B" w:rsidRPr="00174576">
        <w:rPr>
          <w:rFonts w:cs="Arial"/>
        </w:rPr>
        <w:t xml:space="preserve"> </w:t>
      </w:r>
      <w:r w:rsidR="00BE734B" w:rsidRPr="00174576">
        <w:rPr>
          <w:rFonts w:asciiTheme="minorHAnsi" w:hAnsiTheme="minorHAnsi" w:cstheme="minorHAnsi"/>
          <w:sz w:val="18"/>
          <w:szCs w:val="18"/>
        </w:rPr>
        <w:t>Hogares / asistencia / Preguntas Frecuentes / TV Digital.</w:t>
      </w:r>
    </w:p>
    <w:p w14:paraId="70329CEE" w14:textId="4C8BBE7C" w:rsidR="00807BF4" w:rsidRPr="00174576" w:rsidRDefault="00807BF4" w:rsidP="00450295">
      <w:pPr>
        <w:pStyle w:val="Prrafodelista"/>
        <w:jc w:val="both"/>
        <w:rPr>
          <w:rFonts w:asciiTheme="minorHAnsi" w:hAnsiTheme="minorHAnsi" w:cstheme="minorHAnsi"/>
          <w:bCs/>
          <w:color w:val="000000" w:themeColor="text1"/>
          <w:sz w:val="18"/>
          <w:szCs w:val="18"/>
        </w:rPr>
      </w:pPr>
    </w:p>
    <w:p w14:paraId="0B5507D3" w14:textId="433434E3" w:rsidR="00721E70" w:rsidRPr="00174576" w:rsidRDefault="009E2483" w:rsidP="00BF0F12">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Permanencia Mínima</w:t>
      </w:r>
    </w:p>
    <w:p w14:paraId="304A617A" w14:textId="77777777" w:rsidR="0091253D" w:rsidRPr="00174576" w:rsidRDefault="0091253D" w:rsidP="00950061">
      <w:pPr>
        <w:pStyle w:val="Prrafodelista"/>
        <w:ind w:left="501" w:right="48"/>
        <w:jc w:val="both"/>
        <w:rPr>
          <w:rFonts w:asciiTheme="minorHAnsi" w:hAnsiTheme="minorHAnsi" w:cstheme="minorHAnsi"/>
          <w:bCs/>
          <w:sz w:val="18"/>
          <w:szCs w:val="18"/>
        </w:rPr>
      </w:pPr>
    </w:p>
    <w:p w14:paraId="41B81158" w14:textId="5C3EC2A9" w:rsidR="00694DCC" w:rsidRPr="00174576" w:rsidRDefault="00694DCC" w:rsidP="00694DCC">
      <w:pPr>
        <w:autoSpaceDE w:val="0"/>
        <w:autoSpaceDN w:val="0"/>
        <w:adjustRightInd w:val="0"/>
        <w:ind w:left="284"/>
        <w:jc w:val="both"/>
        <w:rPr>
          <w:rFonts w:asciiTheme="minorHAnsi" w:hAnsiTheme="minorHAnsi" w:cstheme="minorHAnsi"/>
          <w:sz w:val="18"/>
          <w:szCs w:val="18"/>
        </w:rPr>
      </w:pPr>
      <w:r w:rsidRPr="00174576">
        <w:rPr>
          <w:rFonts w:asciiTheme="minorHAnsi" w:hAnsiTheme="minorHAnsi" w:cstheme="minorHAnsi"/>
          <w:sz w:val="18"/>
          <w:szCs w:val="18"/>
        </w:rPr>
        <w:t>Corresponde al plazo por el cual las Partes contratantes se obligan a respetar y mantener invariables las condiciones contractuales originalmente pactadas a cambio de que el Cliente reciba el beneficio de un terminal subsidiado</w:t>
      </w:r>
      <w:r w:rsidRPr="00174576">
        <w:rPr>
          <w:rFonts w:asciiTheme="minorHAnsi" w:hAnsiTheme="minorHAnsi" w:cstheme="minorHAnsi"/>
          <w:sz w:val="18"/>
          <w:szCs w:val="18"/>
          <w:lang w:eastAsia="en-US"/>
        </w:rPr>
        <w:t>, asociado a una penalización en caso de incumplimiento.</w:t>
      </w:r>
      <w:r w:rsidRPr="00174576">
        <w:rPr>
          <w:rFonts w:asciiTheme="minorHAnsi" w:hAnsiTheme="minorHAnsi" w:cstheme="minorHAnsi"/>
          <w:sz w:val="18"/>
          <w:szCs w:val="18"/>
        </w:rPr>
        <w:t xml:space="preserve"> No obstante, puede rescindirlo sin penalización cuando finalice el plazo de permanencia mínima.</w:t>
      </w:r>
    </w:p>
    <w:p w14:paraId="7361E321" w14:textId="3DA12611" w:rsidR="00694DCC" w:rsidRPr="00174576" w:rsidRDefault="00694DCC" w:rsidP="00950061">
      <w:pPr>
        <w:pStyle w:val="Prrafodelista"/>
        <w:ind w:left="501" w:right="48"/>
        <w:jc w:val="both"/>
        <w:rPr>
          <w:rFonts w:asciiTheme="minorHAnsi" w:hAnsiTheme="minorHAnsi" w:cstheme="minorHAnsi"/>
          <w:bCs/>
          <w:sz w:val="18"/>
          <w:szCs w:val="18"/>
        </w:rPr>
      </w:pPr>
    </w:p>
    <w:tbl>
      <w:tblPr>
        <w:tblStyle w:val="Tablaconcuadrcula"/>
        <w:tblW w:w="9634" w:type="dxa"/>
        <w:tblInd w:w="284" w:type="dxa"/>
        <w:tblLook w:val="04A0" w:firstRow="1" w:lastRow="0" w:firstColumn="1" w:lastColumn="0" w:noHBand="0" w:noVBand="1"/>
      </w:tblPr>
      <w:tblGrid>
        <w:gridCol w:w="3255"/>
        <w:gridCol w:w="1018"/>
        <w:gridCol w:w="544"/>
        <w:gridCol w:w="423"/>
        <w:gridCol w:w="992"/>
        <w:gridCol w:w="3402"/>
      </w:tblGrid>
      <w:tr w:rsidR="00B2466F" w:rsidRPr="00174576" w14:paraId="622B577D" w14:textId="77777777" w:rsidTr="00D56EA0">
        <w:trPr>
          <w:trHeight w:val="682"/>
        </w:trPr>
        <w:tc>
          <w:tcPr>
            <w:tcW w:w="4273" w:type="dxa"/>
            <w:gridSpan w:val="2"/>
            <w:tcBorders>
              <w:right w:val="single" w:sz="2" w:space="0" w:color="000000" w:themeColor="text1"/>
            </w:tcBorders>
          </w:tcPr>
          <w:p w14:paraId="7DBEC1C5" w14:textId="77777777" w:rsidR="00B2466F" w:rsidRPr="00174576" w:rsidRDefault="00B2466F" w:rsidP="00D56EA0">
            <w:pPr>
              <w:ind w:right="-47"/>
              <w:jc w:val="both"/>
              <w:rPr>
                <w:rFonts w:asciiTheme="minorHAnsi" w:hAnsiTheme="minorHAnsi" w:cstheme="minorHAnsi"/>
                <w:sz w:val="18"/>
                <w:szCs w:val="18"/>
              </w:rPr>
            </w:pPr>
            <w:r w:rsidRPr="00174576">
              <w:rPr>
                <w:rFonts w:asciiTheme="minorHAnsi" w:hAnsiTheme="minorHAnsi" w:cstheme="minorHAnsi"/>
                <w:sz w:val="18"/>
                <w:szCs w:val="18"/>
              </w:rPr>
              <w:t xml:space="preserve">Permanencia Mínima: </w:t>
            </w:r>
          </w:p>
          <w:p w14:paraId="1A1C9D60" w14:textId="77777777" w:rsidR="00B2466F" w:rsidRPr="00174576" w:rsidRDefault="00B2466F" w:rsidP="00D56EA0">
            <w:pPr>
              <w:ind w:right="-47"/>
              <w:jc w:val="both"/>
              <w:rPr>
                <w:rFonts w:asciiTheme="minorHAnsi" w:hAnsiTheme="minorHAnsi" w:cstheme="minorHAnsi"/>
                <w:sz w:val="18"/>
                <w:szCs w:val="18"/>
              </w:rPr>
            </w:pPr>
          </w:p>
          <w:p w14:paraId="56CE3AA0" w14:textId="77777777" w:rsidR="00B2466F" w:rsidRPr="00174576" w:rsidRDefault="00B2466F" w:rsidP="00D56EA0">
            <w:pPr>
              <w:ind w:right="-47"/>
              <w:jc w:val="center"/>
              <w:rPr>
                <w:rFonts w:asciiTheme="minorHAnsi" w:hAnsiTheme="minorHAnsi" w:cstheme="minorHAnsi"/>
                <w:sz w:val="12"/>
                <w:szCs w:val="12"/>
              </w:rPr>
            </w:pPr>
            <w:r w:rsidRPr="00174576">
              <w:rPr>
                <w:rFonts w:asciiTheme="minorHAnsi" w:hAnsiTheme="minorHAnsi" w:cstheme="minorHAnsi"/>
                <w:sz w:val="18"/>
                <w:szCs w:val="18"/>
              </w:rPr>
              <w:t>_________ Meses          (   )  Sin Permanencia</w:t>
            </w:r>
          </w:p>
        </w:tc>
        <w:tc>
          <w:tcPr>
            <w:tcW w:w="5361" w:type="dxa"/>
            <w:gridSpan w:val="4"/>
            <w:tcBorders>
              <w:left w:val="single" w:sz="2" w:space="0" w:color="000000" w:themeColor="text1"/>
            </w:tcBorders>
          </w:tcPr>
          <w:p w14:paraId="40ABE24B" w14:textId="7928748F" w:rsidR="00B2466F" w:rsidRPr="00174576" w:rsidRDefault="00B2466F" w:rsidP="00D56EA0">
            <w:pPr>
              <w:ind w:right="-47"/>
              <w:rPr>
                <w:rFonts w:asciiTheme="minorHAnsi" w:hAnsiTheme="minorHAnsi" w:cstheme="minorHAnsi"/>
                <w:sz w:val="18"/>
                <w:szCs w:val="18"/>
              </w:rPr>
            </w:pPr>
            <w:r w:rsidRPr="00174576">
              <w:rPr>
                <w:rFonts w:asciiTheme="minorHAnsi" w:hAnsiTheme="minorHAnsi" w:cstheme="minorHAnsi"/>
                <w:sz w:val="18"/>
                <w:szCs w:val="18"/>
              </w:rPr>
              <w:t>Terminal:</w:t>
            </w:r>
          </w:p>
          <w:p w14:paraId="1D152CBE" w14:textId="77777777" w:rsidR="00B2466F" w:rsidRPr="00174576" w:rsidRDefault="00B2466F" w:rsidP="00D56EA0">
            <w:pPr>
              <w:ind w:right="-47"/>
              <w:rPr>
                <w:rFonts w:asciiTheme="minorHAnsi" w:hAnsiTheme="minorHAnsi" w:cstheme="minorHAnsi"/>
                <w:sz w:val="18"/>
                <w:szCs w:val="18"/>
              </w:rPr>
            </w:pPr>
          </w:p>
          <w:p w14:paraId="5062322A" w14:textId="77777777" w:rsidR="00B2466F" w:rsidRPr="00174576" w:rsidRDefault="00B2466F" w:rsidP="005C2EB6">
            <w:pPr>
              <w:ind w:right="-47"/>
              <w:rPr>
                <w:rFonts w:asciiTheme="minorHAnsi" w:hAnsiTheme="minorHAnsi" w:cstheme="minorHAnsi"/>
                <w:sz w:val="12"/>
                <w:szCs w:val="12"/>
              </w:rPr>
            </w:pPr>
            <w:r w:rsidRPr="00174576">
              <w:rPr>
                <w:rFonts w:asciiTheme="minorHAnsi" w:hAnsiTheme="minorHAnsi" w:cstheme="minorHAnsi"/>
                <w:sz w:val="18"/>
                <w:szCs w:val="18"/>
              </w:rPr>
              <w:t xml:space="preserve">(   ) Asociado al plan                          (   ) Aportado por el </w:t>
            </w:r>
            <w:r w:rsidR="005C2EB6" w:rsidRPr="00174576">
              <w:rPr>
                <w:rFonts w:asciiTheme="minorHAnsi" w:hAnsiTheme="minorHAnsi" w:cstheme="minorHAnsi"/>
                <w:sz w:val="18"/>
                <w:szCs w:val="18"/>
              </w:rPr>
              <w:t>C</w:t>
            </w:r>
            <w:r w:rsidRPr="00174576">
              <w:rPr>
                <w:rFonts w:asciiTheme="minorHAnsi" w:hAnsiTheme="minorHAnsi" w:cstheme="minorHAnsi"/>
                <w:sz w:val="18"/>
                <w:szCs w:val="18"/>
              </w:rPr>
              <w:t>liente</w:t>
            </w:r>
          </w:p>
        </w:tc>
      </w:tr>
      <w:tr w:rsidR="00B2466F" w:rsidRPr="00174576" w14:paraId="22B07042" w14:textId="77777777" w:rsidTr="00D56EA0">
        <w:tc>
          <w:tcPr>
            <w:tcW w:w="9634" w:type="dxa"/>
            <w:gridSpan w:val="6"/>
          </w:tcPr>
          <w:p w14:paraId="33C83545" w14:textId="77777777" w:rsidR="00B2466F" w:rsidRPr="00174576" w:rsidRDefault="00B2466F" w:rsidP="00D56EA0">
            <w:pPr>
              <w:jc w:val="center"/>
              <w:rPr>
                <w:rFonts w:cstheme="minorHAnsi"/>
                <w:b/>
                <w:bCs/>
                <w:sz w:val="18"/>
                <w:szCs w:val="18"/>
              </w:rPr>
            </w:pPr>
            <w:r w:rsidRPr="00174576">
              <w:rPr>
                <w:rFonts w:asciiTheme="minorHAnsi" w:hAnsiTheme="minorHAnsi" w:cstheme="minorHAnsi"/>
                <w:b/>
                <w:sz w:val="18"/>
                <w:szCs w:val="18"/>
              </w:rPr>
              <w:t>Características de Terminal Asociado</w:t>
            </w:r>
          </w:p>
        </w:tc>
      </w:tr>
      <w:tr w:rsidR="00B2466F" w:rsidRPr="00174576" w14:paraId="5645D0AB" w14:textId="77777777" w:rsidTr="007C1A4D">
        <w:tc>
          <w:tcPr>
            <w:tcW w:w="4817" w:type="dxa"/>
            <w:gridSpan w:val="3"/>
            <w:tcBorders>
              <w:bottom w:val="single" w:sz="4" w:space="0" w:color="000000" w:themeColor="text1"/>
            </w:tcBorders>
          </w:tcPr>
          <w:p w14:paraId="65CF65CC" w14:textId="77777777" w:rsidR="00B2466F" w:rsidRPr="00174576" w:rsidRDefault="00B2466F" w:rsidP="00D56EA0">
            <w:pPr>
              <w:jc w:val="both"/>
              <w:rPr>
                <w:rFonts w:ascii="Times New Roman" w:hAnsi="Times New Roman" w:cstheme="minorHAnsi"/>
                <w:b/>
                <w:bCs/>
                <w:sz w:val="18"/>
                <w:szCs w:val="18"/>
              </w:rPr>
            </w:pPr>
            <w:r w:rsidRPr="00174576">
              <w:rPr>
                <w:rFonts w:asciiTheme="minorHAnsi" w:hAnsiTheme="minorHAnsi" w:cstheme="minorHAnsi"/>
                <w:sz w:val="18"/>
                <w:szCs w:val="18"/>
              </w:rPr>
              <w:t>Marca:</w:t>
            </w:r>
          </w:p>
        </w:tc>
        <w:tc>
          <w:tcPr>
            <w:tcW w:w="4817" w:type="dxa"/>
            <w:gridSpan w:val="3"/>
            <w:tcBorders>
              <w:bottom w:val="single" w:sz="4" w:space="0" w:color="000000" w:themeColor="text1"/>
            </w:tcBorders>
          </w:tcPr>
          <w:p w14:paraId="60812A6F" w14:textId="77777777" w:rsidR="00B2466F" w:rsidRPr="00174576" w:rsidRDefault="00B2466F" w:rsidP="00D56EA0">
            <w:pPr>
              <w:jc w:val="both"/>
              <w:rPr>
                <w:rFonts w:cstheme="minorHAnsi"/>
                <w:b/>
                <w:bCs/>
                <w:sz w:val="18"/>
                <w:szCs w:val="18"/>
              </w:rPr>
            </w:pPr>
            <w:r w:rsidRPr="00174576">
              <w:rPr>
                <w:rFonts w:asciiTheme="minorHAnsi" w:hAnsiTheme="minorHAnsi" w:cstheme="minorHAnsi"/>
                <w:sz w:val="18"/>
                <w:szCs w:val="18"/>
              </w:rPr>
              <w:t>Modelo:</w:t>
            </w:r>
          </w:p>
        </w:tc>
      </w:tr>
      <w:tr w:rsidR="00B2466F" w:rsidRPr="00174576" w14:paraId="4E374121" w14:textId="77777777" w:rsidTr="007C1A4D">
        <w:tc>
          <w:tcPr>
            <w:tcW w:w="3255" w:type="dxa"/>
            <w:tcBorders>
              <w:bottom w:val="single" w:sz="4" w:space="0" w:color="auto"/>
            </w:tcBorders>
          </w:tcPr>
          <w:p w14:paraId="4F6322FC" w14:textId="77777777" w:rsidR="00B2466F" w:rsidRPr="00174576" w:rsidRDefault="00B2466F" w:rsidP="00D56EA0">
            <w:pPr>
              <w:ind w:right="-47"/>
              <w:rPr>
                <w:rFonts w:cstheme="minorHAnsi"/>
                <w:sz w:val="18"/>
                <w:szCs w:val="18"/>
              </w:rPr>
            </w:pPr>
            <w:r w:rsidRPr="00174576">
              <w:rPr>
                <w:rFonts w:asciiTheme="minorHAnsi" w:hAnsiTheme="minorHAnsi" w:cstheme="minorHAnsi"/>
                <w:sz w:val="18"/>
                <w:szCs w:val="18"/>
              </w:rPr>
              <w:t>Serie:</w:t>
            </w:r>
          </w:p>
        </w:tc>
        <w:tc>
          <w:tcPr>
            <w:tcW w:w="2977" w:type="dxa"/>
            <w:gridSpan w:val="4"/>
            <w:tcBorders>
              <w:bottom w:val="single" w:sz="4" w:space="0" w:color="auto"/>
            </w:tcBorders>
          </w:tcPr>
          <w:p w14:paraId="294208D9" w14:textId="77777777" w:rsidR="00B2466F" w:rsidRPr="00174576" w:rsidRDefault="00B2466F" w:rsidP="00D56EA0">
            <w:pPr>
              <w:jc w:val="both"/>
              <w:rPr>
                <w:rFonts w:ascii="Times New Roman" w:hAnsi="Times New Roman" w:cstheme="minorHAnsi"/>
                <w:b/>
                <w:bCs/>
                <w:sz w:val="18"/>
                <w:szCs w:val="18"/>
              </w:rPr>
            </w:pPr>
            <w:r w:rsidRPr="00174576">
              <w:rPr>
                <w:rFonts w:asciiTheme="minorHAnsi" w:hAnsiTheme="minorHAnsi" w:cstheme="minorHAnsi"/>
                <w:sz w:val="18"/>
                <w:szCs w:val="18"/>
              </w:rPr>
              <w:t>IMEI/MAC Address:</w:t>
            </w:r>
          </w:p>
        </w:tc>
        <w:tc>
          <w:tcPr>
            <w:tcW w:w="3402" w:type="dxa"/>
            <w:tcBorders>
              <w:bottom w:val="single" w:sz="4" w:space="0" w:color="auto"/>
            </w:tcBorders>
          </w:tcPr>
          <w:p w14:paraId="655A2480" w14:textId="77777777" w:rsidR="00B2466F" w:rsidRPr="00174576" w:rsidRDefault="00B2466F" w:rsidP="00D56EA0">
            <w:pPr>
              <w:jc w:val="both"/>
              <w:rPr>
                <w:rFonts w:cstheme="minorHAnsi"/>
                <w:b/>
                <w:bCs/>
                <w:sz w:val="18"/>
                <w:szCs w:val="18"/>
              </w:rPr>
            </w:pPr>
            <w:r w:rsidRPr="00174576">
              <w:rPr>
                <w:rFonts w:asciiTheme="minorHAnsi" w:hAnsiTheme="minorHAnsi" w:cstheme="minorHAnsi"/>
                <w:sz w:val="18"/>
                <w:szCs w:val="18"/>
              </w:rPr>
              <w:t>Versión Software:</w:t>
            </w:r>
          </w:p>
        </w:tc>
      </w:tr>
      <w:tr w:rsidR="007C1A4D" w:rsidRPr="00174576" w14:paraId="7A2700E3" w14:textId="77777777" w:rsidTr="007C1A4D">
        <w:tc>
          <w:tcPr>
            <w:tcW w:w="3255" w:type="dxa"/>
            <w:tcBorders>
              <w:top w:val="single" w:sz="4" w:space="0" w:color="auto"/>
              <w:left w:val="nil"/>
              <w:bottom w:val="nil"/>
              <w:right w:val="nil"/>
            </w:tcBorders>
          </w:tcPr>
          <w:p w14:paraId="2BCA3BB9" w14:textId="77777777" w:rsidR="007C1A4D" w:rsidRPr="00174576" w:rsidRDefault="007C1A4D" w:rsidP="00D56EA0">
            <w:pPr>
              <w:ind w:right="-47"/>
              <w:rPr>
                <w:rFonts w:asciiTheme="minorHAnsi" w:hAnsiTheme="minorHAnsi" w:cstheme="minorHAnsi"/>
                <w:sz w:val="18"/>
                <w:szCs w:val="18"/>
              </w:rPr>
            </w:pPr>
          </w:p>
        </w:tc>
        <w:tc>
          <w:tcPr>
            <w:tcW w:w="2977" w:type="dxa"/>
            <w:gridSpan w:val="4"/>
            <w:tcBorders>
              <w:top w:val="single" w:sz="4" w:space="0" w:color="auto"/>
              <w:left w:val="nil"/>
              <w:bottom w:val="nil"/>
              <w:right w:val="nil"/>
            </w:tcBorders>
          </w:tcPr>
          <w:p w14:paraId="0861E79A" w14:textId="77777777" w:rsidR="007C1A4D" w:rsidRPr="00174576" w:rsidRDefault="007C1A4D" w:rsidP="00D56EA0">
            <w:pPr>
              <w:jc w:val="both"/>
              <w:rPr>
                <w:rFonts w:asciiTheme="minorHAnsi" w:hAnsiTheme="minorHAnsi" w:cstheme="minorHAnsi"/>
                <w:sz w:val="18"/>
                <w:szCs w:val="18"/>
              </w:rPr>
            </w:pPr>
          </w:p>
        </w:tc>
        <w:tc>
          <w:tcPr>
            <w:tcW w:w="3402" w:type="dxa"/>
            <w:tcBorders>
              <w:top w:val="single" w:sz="4" w:space="0" w:color="auto"/>
              <w:left w:val="nil"/>
              <w:bottom w:val="nil"/>
              <w:right w:val="nil"/>
            </w:tcBorders>
          </w:tcPr>
          <w:p w14:paraId="2EFEA5AF" w14:textId="77777777" w:rsidR="007C1A4D" w:rsidRPr="00174576" w:rsidRDefault="007C1A4D" w:rsidP="00D56EA0">
            <w:pPr>
              <w:jc w:val="both"/>
              <w:rPr>
                <w:rFonts w:asciiTheme="minorHAnsi" w:hAnsiTheme="minorHAnsi" w:cstheme="minorHAnsi"/>
                <w:sz w:val="18"/>
                <w:szCs w:val="18"/>
              </w:rPr>
            </w:pPr>
          </w:p>
        </w:tc>
      </w:tr>
      <w:tr w:rsidR="00B2466F" w:rsidRPr="00174576" w14:paraId="2E7794DC" w14:textId="77777777" w:rsidTr="007C1A4D">
        <w:tc>
          <w:tcPr>
            <w:tcW w:w="9634" w:type="dxa"/>
            <w:gridSpan w:val="6"/>
            <w:tcBorders>
              <w:top w:val="nil"/>
              <w:left w:val="nil"/>
              <w:bottom w:val="single" w:sz="4" w:space="0" w:color="auto"/>
              <w:right w:val="nil"/>
            </w:tcBorders>
          </w:tcPr>
          <w:p w14:paraId="5D57C4A4" w14:textId="77777777" w:rsidR="007C1A4D" w:rsidRPr="00174576" w:rsidRDefault="007C1A4D" w:rsidP="00D56EA0">
            <w:pPr>
              <w:jc w:val="center"/>
              <w:rPr>
                <w:rFonts w:asciiTheme="minorHAnsi" w:hAnsiTheme="minorHAnsi" w:cstheme="minorHAnsi"/>
                <w:b/>
                <w:sz w:val="18"/>
                <w:szCs w:val="18"/>
              </w:rPr>
            </w:pPr>
          </w:p>
          <w:p w14:paraId="47FC207F" w14:textId="5E0E1566" w:rsidR="00B2466F" w:rsidRPr="00174576" w:rsidRDefault="00B2466F" w:rsidP="00D56EA0">
            <w:pPr>
              <w:jc w:val="center"/>
              <w:rPr>
                <w:rFonts w:cstheme="minorHAnsi"/>
                <w:b/>
                <w:bCs/>
                <w:sz w:val="18"/>
                <w:szCs w:val="18"/>
              </w:rPr>
            </w:pPr>
            <w:r w:rsidRPr="00174576">
              <w:rPr>
                <w:rFonts w:asciiTheme="minorHAnsi" w:hAnsiTheme="minorHAnsi" w:cstheme="minorHAnsi"/>
                <w:b/>
                <w:sz w:val="18"/>
                <w:szCs w:val="18"/>
              </w:rPr>
              <w:t xml:space="preserve">(   ) Terminal Subsidiado </w:t>
            </w:r>
          </w:p>
        </w:tc>
      </w:tr>
      <w:tr w:rsidR="00B2466F" w:rsidRPr="00174576" w14:paraId="3C08BDE0" w14:textId="77777777" w:rsidTr="0020539C">
        <w:tc>
          <w:tcPr>
            <w:tcW w:w="3255" w:type="dxa"/>
            <w:tcBorders>
              <w:top w:val="single" w:sz="4" w:space="0" w:color="auto"/>
            </w:tcBorders>
          </w:tcPr>
          <w:p w14:paraId="3C9684E7" w14:textId="77777777" w:rsidR="00B2466F" w:rsidRPr="00174576" w:rsidRDefault="00B2466F" w:rsidP="00D56EA0">
            <w:pPr>
              <w:ind w:right="-47"/>
              <w:jc w:val="right"/>
              <w:rPr>
                <w:rFonts w:asciiTheme="minorHAnsi" w:hAnsiTheme="minorHAnsi" w:cstheme="minorHAnsi"/>
                <w:sz w:val="18"/>
                <w:szCs w:val="18"/>
              </w:rPr>
            </w:pPr>
            <w:r w:rsidRPr="00174576">
              <w:rPr>
                <w:rFonts w:asciiTheme="minorHAnsi" w:hAnsiTheme="minorHAnsi" w:cstheme="minorHAnsi"/>
                <w:sz w:val="18"/>
                <w:szCs w:val="18"/>
              </w:rPr>
              <w:t>Precio Terminal de Contado (IVAI)</w:t>
            </w:r>
          </w:p>
        </w:tc>
        <w:tc>
          <w:tcPr>
            <w:tcW w:w="1985" w:type="dxa"/>
            <w:gridSpan w:val="3"/>
            <w:tcBorders>
              <w:top w:val="single" w:sz="4" w:space="0" w:color="auto"/>
            </w:tcBorders>
          </w:tcPr>
          <w:p w14:paraId="7575689B" w14:textId="77777777" w:rsidR="00B2466F" w:rsidRPr="00174576" w:rsidRDefault="00B2466F" w:rsidP="00D56EA0">
            <w:pPr>
              <w:ind w:right="-47"/>
              <w:jc w:val="both"/>
              <w:rPr>
                <w:rFonts w:asciiTheme="minorHAnsi" w:hAnsiTheme="minorHAnsi" w:cstheme="minorHAnsi"/>
                <w:sz w:val="18"/>
                <w:szCs w:val="18"/>
              </w:rPr>
            </w:pPr>
          </w:p>
        </w:tc>
        <w:tc>
          <w:tcPr>
            <w:tcW w:w="4394" w:type="dxa"/>
            <w:gridSpan w:val="2"/>
            <w:vMerge w:val="restart"/>
            <w:tcBorders>
              <w:top w:val="single" w:sz="4" w:space="0" w:color="auto"/>
            </w:tcBorders>
          </w:tcPr>
          <w:p w14:paraId="343B0895" w14:textId="77777777" w:rsidR="00B2466F" w:rsidRPr="00174576" w:rsidRDefault="00B2466F" w:rsidP="00D56EA0">
            <w:pPr>
              <w:jc w:val="both"/>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Penalización por subsidio:</w:t>
            </w:r>
          </w:p>
          <w:p w14:paraId="57C502C9" w14:textId="77777777" w:rsidR="00B2466F" w:rsidRPr="00174576" w:rsidRDefault="00B2466F" w:rsidP="002471F0">
            <w:pPr>
              <w:jc w:val="both"/>
              <w:rPr>
                <w:rFonts w:asciiTheme="minorHAnsi" w:hAnsiTheme="minorHAnsi" w:cstheme="minorHAnsi"/>
                <w:sz w:val="18"/>
                <w:szCs w:val="18"/>
              </w:rPr>
            </w:pPr>
            <w:r w:rsidRPr="00174576">
              <w:rPr>
                <w:rFonts w:asciiTheme="minorHAnsi" w:hAnsiTheme="minorHAnsi" w:cstheme="minorHAnsi"/>
                <w:sz w:val="18"/>
                <w:szCs w:val="18"/>
              </w:rPr>
              <w:t>El monto por retiro anticipado será de:</w:t>
            </w:r>
            <w:r w:rsidRPr="00174576">
              <w:rPr>
                <w:rFonts w:asciiTheme="minorHAnsi" w:hAnsiTheme="minorHAnsi" w:cstheme="minorHAnsi"/>
                <w:sz w:val="18"/>
                <w:szCs w:val="18"/>
              </w:rPr>
              <w:softHyphen/>
            </w:r>
            <w:r w:rsidRPr="00174576">
              <w:rPr>
                <w:rFonts w:asciiTheme="minorHAnsi" w:hAnsiTheme="minorHAnsi" w:cstheme="minorHAnsi"/>
                <w:sz w:val="18"/>
                <w:szCs w:val="18"/>
              </w:rPr>
              <w:softHyphen/>
            </w:r>
            <w:r w:rsidRPr="00174576">
              <w:rPr>
                <w:rFonts w:asciiTheme="minorHAnsi" w:hAnsiTheme="minorHAnsi" w:cstheme="minorHAnsi"/>
                <w:sz w:val="18"/>
                <w:szCs w:val="18"/>
              </w:rPr>
              <w:softHyphen/>
            </w:r>
            <w:r w:rsidRPr="00174576">
              <w:rPr>
                <w:rFonts w:asciiTheme="minorHAnsi" w:hAnsiTheme="minorHAnsi" w:cstheme="minorHAnsi"/>
                <w:sz w:val="18"/>
                <w:szCs w:val="18"/>
              </w:rPr>
              <w:softHyphen/>
              <w:t>______________.</w:t>
            </w:r>
          </w:p>
        </w:tc>
      </w:tr>
      <w:tr w:rsidR="00B2466F" w:rsidRPr="00174576" w14:paraId="5B4083A0" w14:textId="77777777" w:rsidTr="0020539C">
        <w:tc>
          <w:tcPr>
            <w:tcW w:w="3255" w:type="dxa"/>
          </w:tcPr>
          <w:p w14:paraId="36690095" w14:textId="77777777" w:rsidR="00B2466F" w:rsidRPr="00174576" w:rsidRDefault="00B2466F" w:rsidP="00D56EA0">
            <w:pPr>
              <w:ind w:right="-47"/>
              <w:jc w:val="right"/>
              <w:rPr>
                <w:rFonts w:asciiTheme="minorHAnsi" w:hAnsiTheme="minorHAnsi" w:cstheme="minorHAnsi"/>
                <w:sz w:val="18"/>
                <w:szCs w:val="18"/>
              </w:rPr>
            </w:pPr>
            <w:r w:rsidRPr="00174576">
              <w:rPr>
                <w:rFonts w:asciiTheme="minorHAnsi" w:hAnsiTheme="minorHAnsi" w:cstheme="minorHAnsi"/>
                <w:sz w:val="18"/>
                <w:szCs w:val="18"/>
              </w:rPr>
              <w:t>Precio Terminal con Subsidio (IVAI)</w:t>
            </w:r>
          </w:p>
        </w:tc>
        <w:tc>
          <w:tcPr>
            <w:tcW w:w="1985" w:type="dxa"/>
            <w:gridSpan w:val="3"/>
          </w:tcPr>
          <w:p w14:paraId="75483588" w14:textId="77777777" w:rsidR="00B2466F" w:rsidRPr="00174576" w:rsidRDefault="00B2466F" w:rsidP="00D56EA0">
            <w:pPr>
              <w:ind w:right="-47"/>
              <w:jc w:val="both"/>
              <w:rPr>
                <w:rFonts w:asciiTheme="minorHAnsi" w:hAnsiTheme="minorHAnsi" w:cstheme="minorHAnsi"/>
                <w:sz w:val="18"/>
                <w:szCs w:val="18"/>
              </w:rPr>
            </w:pPr>
          </w:p>
        </w:tc>
        <w:tc>
          <w:tcPr>
            <w:tcW w:w="4394" w:type="dxa"/>
            <w:gridSpan w:val="2"/>
            <w:vMerge/>
          </w:tcPr>
          <w:p w14:paraId="6E3AA7B4" w14:textId="77777777" w:rsidR="00B2466F" w:rsidRPr="00174576" w:rsidRDefault="00B2466F" w:rsidP="00D56EA0">
            <w:pPr>
              <w:ind w:right="-47"/>
              <w:jc w:val="both"/>
              <w:rPr>
                <w:rFonts w:asciiTheme="minorHAnsi" w:hAnsiTheme="minorHAnsi" w:cstheme="minorHAnsi"/>
                <w:sz w:val="18"/>
                <w:szCs w:val="18"/>
              </w:rPr>
            </w:pPr>
          </w:p>
        </w:tc>
      </w:tr>
      <w:tr w:rsidR="00B2466F" w:rsidRPr="00174576" w14:paraId="602DFCB6" w14:textId="77777777" w:rsidTr="0020539C">
        <w:tc>
          <w:tcPr>
            <w:tcW w:w="3255" w:type="dxa"/>
            <w:tcBorders>
              <w:bottom w:val="single" w:sz="4" w:space="0" w:color="auto"/>
            </w:tcBorders>
          </w:tcPr>
          <w:p w14:paraId="550665DE" w14:textId="77777777" w:rsidR="00B2466F" w:rsidRPr="00174576" w:rsidRDefault="00B2466F" w:rsidP="00D56EA0">
            <w:pPr>
              <w:ind w:right="-47"/>
              <w:jc w:val="right"/>
              <w:rPr>
                <w:rFonts w:asciiTheme="minorHAnsi" w:hAnsiTheme="minorHAnsi" w:cstheme="minorHAnsi"/>
                <w:sz w:val="18"/>
                <w:szCs w:val="18"/>
              </w:rPr>
            </w:pPr>
            <w:r w:rsidRPr="00174576">
              <w:rPr>
                <w:rFonts w:asciiTheme="minorHAnsi" w:hAnsiTheme="minorHAnsi" w:cstheme="minorHAnsi"/>
                <w:sz w:val="18"/>
                <w:szCs w:val="18"/>
              </w:rPr>
              <w:t>Monto Subsidiado (IVAI)</w:t>
            </w:r>
          </w:p>
        </w:tc>
        <w:tc>
          <w:tcPr>
            <w:tcW w:w="1985" w:type="dxa"/>
            <w:gridSpan w:val="3"/>
            <w:tcBorders>
              <w:bottom w:val="single" w:sz="4" w:space="0" w:color="auto"/>
            </w:tcBorders>
          </w:tcPr>
          <w:p w14:paraId="717EE032" w14:textId="77777777" w:rsidR="00B2466F" w:rsidRPr="00174576" w:rsidRDefault="00B2466F" w:rsidP="00D56EA0">
            <w:pPr>
              <w:ind w:right="-47"/>
              <w:jc w:val="both"/>
              <w:rPr>
                <w:rFonts w:asciiTheme="minorHAnsi" w:hAnsiTheme="minorHAnsi" w:cstheme="minorHAnsi"/>
                <w:sz w:val="18"/>
                <w:szCs w:val="18"/>
              </w:rPr>
            </w:pPr>
          </w:p>
        </w:tc>
        <w:tc>
          <w:tcPr>
            <w:tcW w:w="4394" w:type="dxa"/>
            <w:gridSpan w:val="2"/>
            <w:vMerge/>
            <w:tcBorders>
              <w:bottom w:val="single" w:sz="4" w:space="0" w:color="auto"/>
            </w:tcBorders>
          </w:tcPr>
          <w:p w14:paraId="2B6BC33E" w14:textId="77777777" w:rsidR="00B2466F" w:rsidRPr="00174576" w:rsidRDefault="00B2466F" w:rsidP="00D56EA0">
            <w:pPr>
              <w:ind w:right="-47"/>
              <w:jc w:val="both"/>
              <w:rPr>
                <w:rFonts w:asciiTheme="minorHAnsi" w:hAnsiTheme="minorHAnsi" w:cstheme="minorHAnsi"/>
                <w:sz w:val="18"/>
                <w:szCs w:val="18"/>
              </w:rPr>
            </w:pPr>
          </w:p>
        </w:tc>
      </w:tr>
    </w:tbl>
    <w:p w14:paraId="59AC90F1" w14:textId="0DD36091" w:rsidR="00CF6369" w:rsidRDefault="00CF6369" w:rsidP="002928A3">
      <w:pPr>
        <w:jc w:val="both"/>
        <w:rPr>
          <w:rFonts w:asciiTheme="minorHAnsi" w:hAnsiTheme="minorHAnsi" w:cs="Arial"/>
          <w:bCs/>
          <w:sz w:val="18"/>
          <w:szCs w:val="18"/>
        </w:rPr>
      </w:pPr>
    </w:p>
    <w:p w14:paraId="012C6349" w14:textId="1EE99B5F" w:rsidR="006B029B" w:rsidRDefault="006B029B" w:rsidP="002928A3">
      <w:pPr>
        <w:jc w:val="both"/>
        <w:rPr>
          <w:rFonts w:asciiTheme="minorHAnsi" w:hAnsiTheme="minorHAnsi" w:cs="Arial"/>
          <w:bCs/>
          <w:sz w:val="18"/>
          <w:szCs w:val="18"/>
        </w:rPr>
      </w:pPr>
    </w:p>
    <w:p w14:paraId="02FA59AB" w14:textId="594E9F0B" w:rsidR="006B029B" w:rsidRDefault="006B029B" w:rsidP="002928A3">
      <w:pPr>
        <w:jc w:val="both"/>
        <w:rPr>
          <w:rFonts w:asciiTheme="minorHAnsi" w:hAnsiTheme="minorHAnsi" w:cs="Arial"/>
          <w:bCs/>
          <w:sz w:val="18"/>
          <w:szCs w:val="18"/>
        </w:rPr>
      </w:pPr>
    </w:p>
    <w:p w14:paraId="383847BF" w14:textId="62253BE8" w:rsidR="006B029B" w:rsidRDefault="006B029B" w:rsidP="002928A3">
      <w:pPr>
        <w:jc w:val="both"/>
        <w:rPr>
          <w:rFonts w:asciiTheme="minorHAnsi" w:hAnsiTheme="minorHAnsi" w:cs="Arial"/>
          <w:bCs/>
          <w:sz w:val="18"/>
          <w:szCs w:val="18"/>
        </w:rPr>
      </w:pPr>
    </w:p>
    <w:p w14:paraId="49782519" w14:textId="2134068D" w:rsidR="006B029B" w:rsidRDefault="006B029B" w:rsidP="002928A3">
      <w:pPr>
        <w:jc w:val="both"/>
        <w:rPr>
          <w:rFonts w:asciiTheme="minorHAnsi" w:hAnsiTheme="minorHAnsi" w:cs="Arial"/>
          <w:bCs/>
          <w:sz w:val="18"/>
          <w:szCs w:val="18"/>
        </w:rPr>
      </w:pPr>
    </w:p>
    <w:p w14:paraId="72ACFBD3" w14:textId="77777777" w:rsidR="003A7E41" w:rsidRDefault="003A7E41" w:rsidP="002928A3">
      <w:pPr>
        <w:jc w:val="both"/>
        <w:rPr>
          <w:rFonts w:asciiTheme="minorHAnsi" w:hAnsiTheme="minorHAnsi" w:cs="Arial"/>
          <w:bCs/>
          <w:sz w:val="18"/>
          <w:szCs w:val="18"/>
        </w:rPr>
      </w:pPr>
    </w:p>
    <w:p w14:paraId="0FFC652E" w14:textId="77777777" w:rsidR="003C7E66" w:rsidRDefault="003C7E66" w:rsidP="002928A3">
      <w:pPr>
        <w:jc w:val="both"/>
        <w:rPr>
          <w:rFonts w:asciiTheme="minorHAnsi" w:hAnsiTheme="minorHAnsi" w:cs="Arial"/>
          <w:bCs/>
          <w:sz w:val="18"/>
          <w:szCs w:val="18"/>
        </w:rPr>
      </w:pPr>
    </w:p>
    <w:p w14:paraId="1D02C760" w14:textId="77777777" w:rsidR="003A7E41" w:rsidRDefault="003A7E41" w:rsidP="002928A3">
      <w:pPr>
        <w:jc w:val="both"/>
        <w:rPr>
          <w:rFonts w:asciiTheme="minorHAnsi" w:hAnsiTheme="minorHAnsi" w:cs="Arial"/>
          <w:bCs/>
          <w:sz w:val="18"/>
          <w:szCs w:val="18"/>
        </w:rPr>
      </w:pPr>
    </w:p>
    <w:p w14:paraId="63EC1A39" w14:textId="77777777" w:rsidR="006B029B" w:rsidRPr="00174576" w:rsidRDefault="006B029B" w:rsidP="002928A3">
      <w:pPr>
        <w:jc w:val="both"/>
        <w:rPr>
          <w:rFonts w:asciiTheme="minorHAnsi" w:hAnsiTheme="minorHAnsi" w:cs="Arial"/>
          <w:bCs/>
          <w:sz w:val="18"/>
          <w:szCs w:val="18"/>
        </w:rPr>
      </w:pPr>
    </w:p>
    <w:p w14:paraId="4C41600A" w14:textId="77777777" w:rsidR="00083BFE" w:rsidRPr="00174576" w:rsidRDefault="00083BFE" w:rsidP="00083BFE">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lastRenderedPageBreak/>
        <w:t>Precio Mensual Total</w:t>
      </w:r>
      <w:r w:rsidR="00E146A8" w:rsidRPr="00174576">
        <w:rPr>
          <w:rFonts w:asciiTheme="minorHAnsi" w:hAnsiTheme="minorHAnsi" w:cstheme="minorHAnsi"/>
          <w:b/>
          <w:sz w:val="18"/>
          <w:szCs w:val="18"/>
        </w:rPr>
        <w:t xml:space="preserve"> </w:t>
      </w:r>
    </w:p>
    <w:p w14:paraId="030E4E75" w14:textId="77777777" w:rsidR="002928A3" w:rsidRPr="00174576" w:rsidRDefault="002928A3" w:rsidP="002928A3">
      <w:pPr>
        <w:jc w:val="both"/>
        <w:rPr>
          <w:rFonts w:asciiTheme="minorHAnsi" w:hAnsiTheme="minorHAnsi" w:cs="Arial"/>
          <w:bCs/>
          <w:sz w:val="18"/>
          <w:szCs w:val="18"/>
        </w:rPr>
      </w:pPr>
    </w:p>
    <w:tbl>
      <w:tblPr>
        <w:tblStyle w:val="Tablaconcuadrcula"/>
        <w:tblW w:w="0" w:type="auto"/>
        <w:tblLook w:val="04A0" w:firstRow="1" w:lastRow="0" w:firstColumn="1" w:lastColumn="0" w:noHBand="0" w:noVBand="1"/>
      </w:tblPr>
      <w:tblGrid>
        <w:gridCol w:w="1555"/>
        <w:gridCol w:w="5386"/>
        <w:gridCol w:w="3021"/>
      </w:tblGrid>
      <w:tr w:rsidR="00877E3D" w:rsidRPr="00174576" w14:paraId="275EA416" w14:textId="77777777" w:rsidTr="00E146A8">
        <w:tc>
          <w:tcPr>
            <w:tcW w:w="1555" w:type="dxa"/>
            <w:vMerge w:val="restart"/>
          </w:tcPr>
          <w:p w14:paraId="56E4846B" w14:textId="77777777" w:rsidR="00877E3D" w:rsidRPr="00174576" w:rsidRDefault="00877E3D" w:rsidP="00E146A8">
            <w:pPr>
              <w:jc w:val="center"/>
              <w:rPr>
                <w:rFonts w:asciiTheme="minorHAnsi" w:hAnsiTheme="minorHAnsi" w:cs="Arial"/>
                <w:b/>
                <w:bCs/>
                <w:sz w:val="18"/>
                <w:szCs w:val="18"/>
              </w:rPr>
            </w:pPr>
          </w:p>
          <w:p w14:paraId="17B8D345" w14:textId="77777777" w:rsidR="00877E3D" w:rsidRPr="00174576" w:rsidRDefault="00877E3D" w:rsidP="00E146A8">
            <w:pPr>
              <w:jc w:val="center"/>
              <w:rPr>
                <w:rFonts w:asciiTheme="minorHAnsi" w:hAnsiTheme="minorHAnsi" w:cs="Arial"/>
                <w:b/>
                <w:bCs/>
                <w:sz w:val="18"/>
                <w:szCs w:val="18"/>
              </w:rPr>
            </w:pPr>
          </w:p>
          <w:p w14:paraId="288DB2BE" w14:textId="77777777" w:rsidR="00877E3D" w:rsidRPr="00174576" w:rsidRDefault="00877E3D" w:rsidP="00E146A8">
            <w:pPr>
              <w:jc w:val="center"/>
              <w:rPr>
                <w:rFonts w:asciiTheme="minorHAnsi" w:hAnsiTheme="minorHAnsi" w:cs="Arial"/>
                <w:b/>
                <w:bCs/>
                <w:sz w:val="18"/>
                <w:szCs w:val="18"/>
              </w:rPr>
            </w:pPr>
          </w:p>
          <w:p w14:paraId="5F0EF119" w14:textId="77777777" w:rsidR="00877E3D" w:rsidRPr="00174576" w:rsidRDefault="00877E3D" w:rsidP="00E146A8">
            <w:pPr>
              <w:jc w:val="center"/>
              <w:rPr>
                <w:rFonts w:asciiTheme="minorHAnsi" w:hAnsiTheme="minorHAnsi" w:cs="Arial"/>
                <w:b/>
                <w:bCs/>
                <w:sz w:val="18"/>
                <w:szCs w:val="18"/>
              </w:rPr>
            </w:pPr>
            <w:r w:rsidRPr="00174576">
              <w:rPr>
                <w:rFonts w:asciiTheme="minorHAnsi" w:hAnsiTheme="minorHAnsi" w:cs="Arial"/>
                <w:b/>
                <w:bCs/>
                <w:sz w:val="18"/>
                <w:szCs w:val="18"/>
              </w:rPr>
              <w:t>Precio Mensual Total</w:t>
            </w:r>
          </w:p>
        </w:tc>
        <w:tc>
          <w:tcPr>
            <w:tcW w:w="5386" w:type="dxa"/>
          </w:tcPr>
          <w:p w14:paraId="5B443043" w14:textId="33721F9F" w:rsidR="00877E3D" w:rsidRPr="00174576" w:rsidRDefault="008F14CD" w:rsidP="003D47F7">
            <w:pPr>
              <w:jc w:val="right"/>
              <w:rPr>
                <w:b/>
                <w:bCs/>
                <w:color w:val="000000"/>
                <w:sz w:val="18"/>
                <w:szCs w:val="18"/>
              </w:rPr>
            </w:pPr>
            <w:r w:rsidRPr="00174576">
              <w:rPr>
                <w:b/>
                <w:bCs/>
                <w:color w:val="000000"/>
                <w:sz w:val="18"/>
                <w:szCs w:val="18"/>
              </w:rPr>
              <w:t xml:space="preserve">Precio Mensual del Plan </w:t>
            </w:r>
            <w:r w:rsidR="00877E3D" w:rsidRPr="00174576">
              <w:rPr>
                <w:b/>
                <w:bCs/>
                <w:color w:val="000000"/>
                <w:sz w:val="18"/>
                <w:szCs w:val="18"/>
              </w:rPr>
              <w:t>(</w:t>
            </w:r>
            <w:r w:rsidR="0021715F" w:rsidRPr="00174576">
              <w:rPr>
                <w:b/>
                <w:bCs/>
                <w:color w:val="000000"/>
                <w:sz w:val="18"/>
                <w:szCs w:val="18"/>
              </w:rPr>
              <w:t>18</w:t>
            </w:r>
            <w:r w:rsidR="00877E3D" w:rsidRPr="00174576">
              <w:rPr>
                <w:b/>
                <w:bCs/>
                <w:color w:val="000000"/>
                <w:sz w:val="18"/>
                <w:szCs w:val="18"/>
              </w:rPr>
              <w:t>)</w:t>
            </w:r>
          </w:p>
        </w:tc>
        <w:tc>
          <w:tcPr>
            <w:tcW w:w="3021" w:type="dxa"/>
          </w:tcPr>
          <w:p w14:paraId="61FC4E8F" w14:textId="05A771FD" w:rsidR="00877E3D" w:rsidRPr="00174576" w:rsidRDefault="00877E3D" w:rsidP="00E146A8">
            <w:pPr>
              <w:jc w:val="both"/>
              <w:rPr>
                <w:rFonts w:asciiTheme="minorHAnsi" w:hAnsiTheme="minorHAnsi" w:cs="Arial"/>
                <w:bCs/>
                <w:sz w:val="18"/>
                <w:szCs w:val="18"/>
              </w:rPr>
            </w:pPr>
          </w:p>
        </w:tc>
      </w:tr>
      <w:tr w:rsidR="00877E3D" w:rsidRPr="00174576" w14:paraId="1118F18E" w14:textId="77777777" w:rsidTr="00E146A8">
        <w:tc>
          <w:tcPr>
            <w:tcW w:w="1555" w:type="dxa"/>
            <w:vMerge/>
          </w:tcPr>
          <w:p w14:paraId="74C99530" w14:textId="77777777" w:rsidR="00877E3D" w:rsidRPr="00174576" w:rsidRDefault="00877E3D" w:rsidP="00E146A8">
            <w:pPr>
              <w:jc w:val="both"/>
              <w:rPr>
                <w:rFonts w:asciiTheme="minorHAnsi" w:hAnsiTheme="minorHAnsi" w:cs="Arial"/>
                <w:bCs/>
                <w:sz w:val="18"/>
                <w:szCs w:val="18"/>
              </w:rPr>
            </w:pPr>
          </w:p>
        </w:tc>
        <w:tc>
          <w:tcPr>
            <w:tcW w:w="5386" w:type="dxa"/>
          </w:tcPr>
          <w:p w14:paraId="746D514A" w14:textId="77777777" w:rsidR="00877E3D" w:rsidRPr="00174576" w:rsidRDefault="00877E3D" w:rsidP="00E146A8">
            <w:pPr>
              <w:jc w:val="right"/>
              <w:rPr>
                <w:b/>
                <w:bCs/>
                <w:color w:val="000000"/>
                <w:sz w:val="18"/>
                <w:szCs w:val="18"/>
              </w:rPr>
            </w:pPr>
            <w:r w:rsidRPr="00174576">
              <w:rPr>
                <w:b/>
                <w:bCs/>
                <w:color w:val="000000"/>
                <w:sz w:val="18"/>
                <w:szCs w:val="18"/>
              </w:rPr>
              <w:t>Costo por Facil</w:t>
            </w:r>
            <w:r w:rsidR="008F14CD" w:rsidRPr="00174576">
              <w:rPr>
                <w:b/>
                <w:bCs/>
                <w:color w:val="000000"/>
                <w:sz w:val="18"/>
                <w:szCs w:val="18"/>
              </w:rPr>
              <w:t xml:space="preserve">idades Adicionales de Voz  </w:t>
            </w:r>
            <w:r w:rsidR="006D6BC3" w:rsidRPr="00174576">
              <w:rPr>
                <w:b/>
                <w:bCs/>
                <w:color w:val="000000"/>
                <w:sz w:val="18"/>
                <w:szCs w:val="18"/>
              </w:rPr>
              <w:t>(IVAI)</w:t>
            </w:r>
          </w:p>
        </w:tc>
        <w:tc>
          <w:tcPr>
            <w:tcW w:w="3021" w:type="dxa"/>
          </w:tcPr>
          <w:p w14:paraId="20D471A8" w14:textId="77777777" w:rsidR="00877E3D" w:rsidRPr="00174576" w:rsidRDefault="00877E3D" w:rsidP="00E146A8">
            <w:pPr>
              <w:jc w:val="both"/>
              <w:rPr>
                <w:rFonts w:asciiTheme="minorHAnsi" w:hAnsiTheme="minorHAnsi" w:cs="Arial"/>
                <w:bCs/>
                <w:sz w:val="18"/>
                <w:szCs w:val="18"/>
              </w:rPr>
            </w:pPr>
          </w:p>
        </w:tc>
      </w:tr>
      <w:tr w:rsidR="00877E3D" w:rsidRPr="00174576" w14:paraId="246AF1C2" w14:textId="77777777" w:rsidTr="00E146A8">
        <w:tc>
          <w:tcPr>
            <w:tcW w:w="1555" w:type="dxa"/>
            <w:vMerge/>
          </w:tcPr>
          <w:p w14:paraId="04F79EEB" w14:textId="77777777" w:rsidR="00877E3D" w:rsidRPr="00174576" w:rsidRDefault="00877E3D" w:rsidP="00E146A8">
            <w:pPr>
              <w:jc w:val="both"/>
              <w:rPr>
                <w:rFonts w:asciiTheme="minorHAnsi" w:hAnsiTheme="minorHAnsi" w:cs="Arial"/>
                <w:bCs/>
                <w:sz w:val="18"/>
                <w:szCs w:val="18"/>
              </w:rPr>
            </w:pPr>
          </w:p>
        </w:tc>
        <w:tc>
          <w:tcPr>
            <w:tcW w:w="5386" w:type="dxa"/>
          </w:tcPr>
          <w:p w14:paraId="2A98580B" w14:textId="77777777" w:rsidR="00877E3D" w:rsidRPr="00174576" w:rsidRDefault="00877E3D" w:rsidP="00E146A8">
            <w:pPr>
              <w:jc w:val="right"/>
              <w:rPr>
                <w:b/>
                <w:bCs/>
                <w:color w:val="000000"/>
                <w:sz w:val="18"/>
                <w:szCs w:val="18"/>
              </w:rPr>
            </w:pPr>
            <w:r w:rsidRPr="00174576">
              <w:rPr>
                <w:b/>
                <w:bCs/>
                <w:color w:val="000000"/>
                <w:sz w:val="18"/>
                <w:szCs w:val="18"/>
              </w:rPr>
              <w:t>Precio Mensual p</w:t>
            </w:r>
            <w:r w:rsidR="008F14CD" w:rsidRPr="00174576">
              <w:rPr>
                <w:b/>
                <w:bCs/>
                <w:color w:val="000000"/>
                <w:sz w:val="18"/>
                <w:szCs w:val="18"/>
              </w:rPr>
              <w:t xml:space="preserve">or Televisores Adicionales </w:t>
            </w:r>
            <w:r w:rsidR="006D6BC3" w:rsidRPr="00174576">
              <w:rPr>
                <w:b/>
                <w:bCs/>
                <w:color w:val="000000"/>
                <w:sz w:val="18"/>
                <w:szCs w:val="18"/>
              </w:rPr>
              <w:t>(IVAI)</w:t>
            </w:r>
          </w:p>
        </w:tc>
        <w:tc>
          <w:tcPr>
            <w:tcW w:w="3021" w:type="dxa"/>
          </w:tcPr>
          <w:p w14:paraId="31765A17" w14:textId="77777777" w:rsidR="00877E3D" w:rsidRPr="00174576" w:rsidRDefault="00877E3D" w:rsidP="00E146A8">
            <w:pPr>
              <w:jc w:val="both"/>
              <w:rPr>
                <w:rFonts w:asciiTheme="minorHAnsi" w:hAnsiTheme="minorHAnsi" w:cs="Arial"/>
                <w:bCs/>
                <w:sz w:val="18"/>
                <w:szCs w:val="18"/>
              </w:rPr>
            </w:pPr>
          </w:p>
        </w:tc>
      </w:tr>
      <w:tr w:rsidR="00877E3D" w:rsidRPr="00174576" w14:paraId="2AE84C44" w14:textId="77777777" w:rsidTr="00E146A8">
        <w:tc>
          <w:tcPr>
            <w:tcW w:w="1555" w:type="dxa"/>
            <w:vMerge/>
          </w:tcPr>
          <w:p w14:paraId="35C96B4E" w14:textId="77777777" w:rsidR="00877E3D" w:rsidRPr="00174576" w:rsidRDefault="00877E3D" w:rsidP="00E146A8">
            <w:pPr>
              <w:jc w:val="both"/>
              <w:rPr>
                <w:rFonts w:asciiTheme="minorHAnsi" w:hAnsiTheme="minorHAnsi" w:cs="Arial"/>
                <w:bCs/>
                <w:sz w:val="18"/>
                <w:szCs w:val="18"/>
              </w:rPr>
            </w:pPr>
          </w:p>
        </w:tc>
        <w:tc>
          <w:tcPr>
            <w:tcW w:w="5386" w:type="dxa"/>
          </w:tcPr>
          <w:p w14:paraId="0B266249" w14:textId="77777777" w:rsidR="00877E3D" w:rsidRPr="00174576" w:rsidRDefault="00877E3D" w:rsidP="00E146A8">
            <w:pPr>
              <w:jc w:val="right"/>
              <w:rPr>
                <w:b/>
                <w:bCs/>
                <w:color w:val="000000"/>
                <w:sz w:val="18"/>
                <w:szCs w:val="18"/>
              </w:rPr>
            </w:pPr>
            <w:r w:rsidRPr="00174576">
              <w:rPr>
                <w:b/>
                <w:bCs/>
                <w:color w:val="000000"/>
                <w:sz w:val="18"/>
                <w:szCs w:val="18"/>
              </w:rPr>
              <w:t>Precio Me</w:t>
            </w:r>
            <w:r w:rsidR="008F14CD" w:rsidRPr="00174576">
              <w:rPr>
                <w:b/>
                <w:bCs/>
                <w:color w:val="000000"/>
                <w:sz w:val="18"/>
                <w:szCs w:val="18"/>
              </w:rPr>
              <w:t xml:space="preserve">nsual por Funcionalidad HD </w:t>
            </w:r>
            <w:r w:rsidR="006D6BC3" w:rsidRPr="00174576">
              <w:rPr>
                <w:b/>
                <w:bCs/>
                <w:color w:val="000000"/>
                <w:sz w:val="18"/>
                <w:szCs w:val="18"/>
              </w:rPr>
              <w:t>(IVAI)</w:t>
            </w:r>
          </w:p>
        </w:tc>
        <w:tc>
          <w:tcPr>
            <w:tcW w:w="3021" w:type="dxa"/>
          </w:tcPr>
          <w:p w14:paraId="5A9540EB" w14:textId="2C19CC6F" w:rsidR="00877E3D" w:rsidRPr="00174576" w:rsidRDefault="00877E3D" w:rsidP="00E146A8">
            <w:pPr>
              <w:jc w:val="both"/>
              <w:rPr>
                <w:rFonts w:asciiTheme="minorHAnsi" w:hAnsiTheme="minorHAnsi" w:cs="Arial"/>
                <w:bCs/>
                <w:sz w:val="18"/>
                <w:szCs w:val="18"/>
              </w:rPr>
            </w:pPr>
          </w:p>
        </w:tc>
      </w:tr>
      <w:tr w:rsidR="00877E3D" w:rsidRPr="00174576" w14:paraId="3CF3CF6E" w14:textId="77777777" w:rsidTr="00E146A8">
        <w:tc>
          <w:tcPr>
            <w:tcW w:w="1555" w:type="dxa"/>
            <w:vMerge/>
          </w:tcPr>
          <w:p w14:paraId="2CC29ED3" w14:textId="77777777" w:rsidR="00877E3D" w:rsidRPr="00174576" w:rsidRDefault="00877E3D" w:rsidP="00E146A8">
            <w:pPr>
              <w:jc w:val="both"/>
              <w:rPr>
                <w:rFonts w:asciiTheme="minorHAnsi" w:hAnsiTheme="minorHAnsi" w:cs="Arial"/>
                <w:bCs/>
                <w:sz w:val="18"/>
                <w:szCs w:val="18"/>
              </w:rPr>
            </w:pPr>
          </w:p>
        </w:tc>
        <w:tc>
          <w:tcPr>
            <w:tcW w:w="5386" w:type="dxa"/>
          </w:tcPr>
          <w:p w14:paraId="4153E17D" w14:textId="77777777" w:rsidR="00877E3D" w:rsidRPr="00174576" w:rsidRDefault="00877E3D" w:rsidP="00E146A8">
            <w:pPr>
              <w:jc w:val="right"/>
              <w:rPr>
                <w:b/>
                <w:bCs/>
                <w:color w:val="000000"/>
                <w:sz w:val="18"/>
                <w:szCs w:val="18"/>
              </w:rPr>
            </w:pPr>
            <w:r w:rsidRPr="00174576">
              <w:rPr>
                <w:b/>
                <w:bCs/>
                <w:color w:val="000000"/>
                <w:sz w:val="18"/>
                <w:szCs w:val="18"/>
              </w:rPr>
              <w:t xml:space="preserve">Precio Mensual </w:t>
            </w:r>
            <w:r w:rsidR="008F14CD" w:rsidRPr="00174576">
              <w:rPr>
                <w:b/>
                <w:bCs/>
                <w:color w:val="000000"/>
                <w:sz w:val="18"/>
                <w:szCs w:val="18"/>
              </w:rPr>
              <w:t xml:space="preserve">por Facilidad de Grabación </w:t>
            </w:r>
            <w:r w:rsidR="006D6BC3" w:rsidRPr="00174576">
              <w:rPr>
                <w:b/>
                <w:bCs/>
                <w:color w:val="000000"/>
                <w:sz w:val="18"/>
                <w:szCs w:val="18"/>
              </w:rPr>
              <w:t>(IVAI)</w:t>
            </w:r>
          </w:p>
        </w:tc>
        <w:tc>
          <w:tcPr>
            <w:tcW w:w="3021" w:type="dxa"/>
          </w:tcPr>
          <w:p w14:paraId="49FE5446" w14:textId="77777777" w:rsidR="00877E3D" w:rsidRPr="00174576" w:rsidRDefault="00877E3D" w:rsidP="00E146A8">
            <w:pPr>
              <w:jc w:val="both"/>
              <w:rPr>
                <w:rFonts w:asciiTheme="minorHAnsi" w:hAnsiTheme="minorHAnsi" w:cs="Arial"/>
                <w:bCs/>
                <w:sz w:val="18"/>
                <w:szCs w:val="18"/>
              </w:rPr>
            </w:pPr>
          </w:p>
        </w:tc>
      </w:tr>
      <w:tr w:rsidR="00877E3D" w:rsidRPr="00174576" w14:paraId="6C810899" w14:textId="77777777" w:rsidTr="00E146A8">
        <w:tc>
          <w:tcPr>
            <w:tcW w:w="1555" w:type="dxa"/>
            <w:vMerge/>
          </w:tcPr>
          <w:p w14:paraId="70698C2B" w14:textId="77777777" w:rsidR="00877E3D" w:rsidRPr="00174576" w:rsidRDefault="00877E3D" w:rsidP="00E146A8">
            <w:pPr>
              <w:jc w:val="both"/>
              <w:rPr>
                <w:rFonts w:asciiTheme="minorHAnsi" w:hAnsiTheme="minorHAnsi" w:cs="Arial"/>
                <w:bCs/>
                <w:sz w:val="18"/>
                <w:szCs w:val="18"/>
              </w:rPr>
            </w:pPr>
          </w:p>
        </w:tc>
        <w:tc>
          <w:tcPr>
            <w:tcW w:w="5386" w:type="dxa"/>
          </w:tcPr>
          <w:p w14:paraId="1C334C54" w14:textId="77777777" w:rsidR="00877E3D" w:rsidRPr="00174576" w:rsidRDefault="00877E3D" w:rsidP="00E146A8">
            <w:pPr>
              <w:jc w:val="right"/>
              <w:rPr>
                <w:b/>
                <w:bCs/>
                <w:color w:val="000000"/>
                <w:sz w:val="18"/>
                <w:szCs w:val="18"/>
              </w:rPr>
            </w:pPr>
            <w:r w:rsidRPr="00174576">
              <w:rPr>
                <w:b/>
                <w:bCs/>
                <w:color w:val="000000"/>
                <w:sz w:val="18"/>
                <w:szCs w:val="18"/>
              </w:rPr>
              <w:t>Precio Mensu</w:t>
            </w:r>
            <w:r w:rsidR="008F14CD" w:rsidRPr="00174576">
              <w:rPr>
                <w:b/>
                <w:bCs/>
                <w:color w:val="000000"/>
                <w:sz w:val="18"/>
                <w:szCs w:val="18"/>
              </w:rPr>
              <w:t xml:space="preserve">al por Paquetes de Canales </w:t>
            </w:r>
            <w:r w:rsidR="006D6BC3" w:rsidRPr="00174576">
              <w:rPr>
                <w:b/>
                <w:bCs/>
                <w:color w:val="000000"/>
                <w:sz w:val="18"/>
                <w:szCs w:val="18"/>
              </w:rPr>
              <w:t>(IVAI)</w:t>
            </w:r>
          </w:p>
        </w:tc>
        <w:tc>
          <w:tcPr>
            <w:tcW w:w="3021" w:type="dxa"/>
          </w:tcPr>
          <w:p w14:paraId="7703EBFC" w14:textId="77777777" w:rsidR="00877E3D" w:rsidRPr="00174576" w:rsidRDefault="00877E3D" w:rsidP="00E146A8">
            <w:pPr>
              <w:jc w:val="both"/>
              <w:rPr>
                <w:rFonts w:asciiTheme="minorHAnsi" w:hAnsiTheme="minorHAnsi" w:cs="Arial"/>
                <w:bCs/>
                <w:sz w:val="18"/>
                <w:szCs w:val="18"/>
              </w:rPr>
            </w:pPr>
          </w:p>
        </w:tc>
      </w:tr>
      <w:tr w:rsidR="00877E3D" w:rsidRPr="00174576" w14:paraId="4E565BF7" w14:textId="77777777" w:rsidTr="00E146A8">
        <w:tc>
          <w:tcPr>
            <w:tcW w:w="1555" w:type="dxa"/>
            <w:vMerge/>
          </w:tcPr>
          <w:p w14:paraId="2D33BEB5" w14:textId="77777777" w:rsidR="00877E3D" w:rsidRPr="00174576" w:rsidRDefault="00877E3D" w:rsidP="00E146A8">
            <w:pPr>
              <w:jc w:val="both"/>
              <w:rPr>
                <w:rFonts w:asciiTheme="minorHAnsi" w:hAnsiTheme="minorHAnsi" w:cs="Arial"/>
                <w:bCs/>
                <w:sz w:val="18"/>
                <w:szCs w:val="18"/>
              </w:rPr>
            </w:pPr>
          </w:p>
        </w:tc>
        <w:tc>
          <w:tcPr>
            <w:tcW w:w="5386" w:type="dxa"/>
          </w:tcPr>
          <w:p w14:paraId="3527F99A" w14:textId="77777777" w:rsidR="00877E3D" w:rsidRPr="00174576" w:rsidRDefault="00877E3D" w:rsidP="00E146A8">
            <w:pPr>
              <w:jc w:val="right"/>
              <w:rPr>
                <w:b/>
                <w:bCs/>
                <w:color w:val="000000"/>
                <w:sz w:val="18"/>
                <w:szCs w:val="18"/>
              </w:rPr>
            </w:pPr>
            <w:r w:rsidRPr="00174576">
              <w:rPr>
                <w:b/>
                <w:bCs/>
                <w:color w:val="000000"/>
                <w:sz w:val="18"/>
                <w:szCs w:val="18"/>
              </w:rPr>
              <w:t>Alquiler Mensual de equipo</w:t>
            </w:r>
            <w:r w:rsidRPr="00174576">
              <w:rPr>
                <w:rFonts w:cs="Arial"/>
                <w:b/>
              </w:rPr>
              <w:t xml:space="preserve"> </w:t>
            </w:r>
            <w:r w:rsidRPr="00174576">
              <w:rPr>
                <w:b/>
                <w:bCs/>
                <w:color w:val="000000"/>
                <w:sz w:val="18"/>
                <w:szCs w:val="18"/>
              </w:rPr>
              <w:t>de Red CPE o Cable módem</w:t>
            </w:r>
            <w:r w:rsidRPr="00174576">
              <w:rPr>
                <w:rFonts w:cs="Arial"/>
                <w:b/>
              </w:rPr>
              <w:t xml:space="preserve"> </w:t>
            </w:r>
            <w:r w:rsidR="006D6BC3" w:rsidRPr="00174576">
              <w:rPr>
                <w:b/>
                <w:bCs/>
                <w:color w:val="000000"/>
                <w:sz w:val="18"/>
                <w:szCs w:val="18"/>
              </w:rPr>
              <w:t>(IVAI)</w:t>
            </w:r>
          </w:p>
        </w:tc>
        <w:tc>
          <w:tcPr>
            <w:tcW w:w="3021" w:type="dxa"/>
          </w:tcPr>
          <w:p w14:paraId="599F463C" w14:textId="77777777" w:rsidR="00877E3D" w:rsidRPr="00174576" w:rsidRDefault="00877E3D" w:rsidP="00E146A8">
            <w:pPr>
              <w:jc w:val="both"/>
              <w:rPr>
                <w:rFonts w:asciiTheme="minorHAnsi" w:hAnsiTheme="minorHAnsi" w:cs="Arial"/>
                <w:bCs/>
                <w:sz w:val="18"/>
                <w:szCs w:val="18"/>
              </w:rPr>
            </w:pPr>
          </w:p>
        </w:tc>
      </w:tr>
      <w:tr w:rsidR="00877E3D" w:rsidRPr="00174576" w14:paraId="4FE271BB" w14:textId="77777777" w:rsidTr="00E146A8">
        <w:tc>
          <w:tcPr>
            <w:tcW w:w="1555" w:type="dxa"/>
            <w:vMerge/>
          </w:tcPr>
          <w:p w14:paraId="6212E959" w14:textId="77777777" w:rsidR="00877E3D" w:rsidRPr="00174576" w:rsidRDefault="00877E3D" w:rsidP="00E146A8">
            <w:pPr>
              <w:jc w:val="both"/>
              <w:rPr>
                <w:rFonts w:asciiTheme="minorHAnsi" w:hAnsiTheme="minorHAnsi" w:cs="Arial"/>
                <w:bCs/>
                <w:sz w:val="18"/>
                <w:szCs w:val="18"/>
              </w:rPr>
            </w:pPr>
          </w:p>
        </w:tc>
        <w:tc>
          <w:tcPr>
            <w:tcW w:w="5386" w:type="dxa"/>
          </w:tcPr>
          <w:p w14:paraId="0A8ED447" w14:textId="77777777" w:rsidR="00877E3D" w:rsidRPr="00174576" w:rsidRDefault="008F14CD" w:rsidP="00E146A8">
            <w:pPr>
              <w:jc w:val="right"/>
              <w:rPr>
                <w:b/>
                <w:bCs/>
                <w:color w:val="000000"/>
                <w:sz w:val="18"/>
                <w:szCs w:val="18"/>
              </w:rPr>
            </w:pPr>
            <w:r w:rsidRPr="00174576">
              <w:rPr>
                <w:b/>
                <w:bCs/>
                <w:color w:val="000000"/>
                <w:sz w:val="18"/>
                <w:szCs w:val="18"/>
              </w:rPr>
              <w:t xml:space="preserve">IP Fija </w:t>
            </w:r>
            <w:r w:rsidR="006D6BC3" w:rsidRPr="00174576">
              <w:rPr>
                <w:b/>
                <w:bCs/>
                <w:color w:val="000000"/>
                <w:sz w:val="18"/>
                <w:szCs w:val="18"/>
              </w:rPr>
              <w:t>(IVAI)</w:t>
            </w:r>
          </w:p>
        </w:tc>
        <w:tc>
          <w:tcPr>
            <w:tcW w:w="3021" w:type="dxa"/>
          </w:tcPr>
          <w:p w14:paraId="24724C36" w14:textId="77777777" w:rsidR="00877E3D" w:rsidRPr="00174576" w:rsidRDefault="00877E3D" w:rsidP="00E146A8">
            <w:pPr>
              <w:jc w:val="both"/>
              <w:rPr>
                <w:rFonts w:asciiTheme="minorHAnsi" w:hAnsiTheme="minorHAnsi" w:cs="Arial"/>
                <w:bCs/>
                <w:sz w:val="18"/>
                <w:szCs w:val="18"/>
              </w:rPr>
            </w:pPr>
          </w:p>
        </w:tc>
      </w:tr>
      <w:tr w:rsidR="00877E3D" w:rsidRPr="00174576" w14:paraId="4BDC97B0" w14:textId="77777777" w:rsidTr="00E146A8">
        <w:tc>
          <w:tcPr>
            <w:tcW w:w="1555" w:type="dxa"/>
            <w:vMerge/>
          </w:tcPr>
          <w:p w14:paraId="3D320307" w14:textId="77777777" w:rsidR="00877E3D" w:rsidRPr="00174576" w:rsidRDefault="00877E3D" w:rsidP="00E146A8">
            <w:pPr>
              <w:jc w:val="both"/>
              <w:rPr>
                <w:rFonts w:asciiTheme="minorHAnsi" w:hAnsiTheme="minorHAnsi" w:cs="Arial"/>
                <w:bCs/>
                <w:sz w:val="18"/>
                <w:szCs w:val="18"/>
              </w:rPr>
            </w:pPr>
          </w:p>
        </w:tc>
        <w:tc>
          <w:tcPr>
            <w:tcW w:w="5386" w:type="dxa"/>
          </w:tcPr>
          <w:p w14:paraId="42AAF331" w14:textId="77777777" w:rsidR="00877E3D" w:rsidRPr="00174576" w:rsidRDefault="00877E3D" w:rsidP="00E146A8">
            <w:pPr>
              <w:jc w:val="right"/>
              <w:rPr>
                <w:b/>
                <w:bCs/>
                <w:color w:val="000000"/>
                <w:sz w:val="18"/>
                <w:szCs w:val="18"/>
              </w:rPr>
            </w:pPr>
            <w:r w:rsidRPr="00174576">
              <w:rPr>
                <w:b/>
                <w:bCs/>
                <w:color w:val="000000"/>
                <w:sz w:val="18"/>
                <w:szCs w:val="18"/>
              </w:rPr>
              <w:t>Cuo</w:t>
            </w:r>
            <w:r w:rsidR="008F14CD" w:rsidRPr="00174576">
              <w:rPr>
                <w:b/>
                <w:bCs/>
                <w:color w:val="000000"/>
                <w:sz w:val="18"/>
                <w:szCs w:val="18"/>
              </w:rPr>
              <w:t xml:space="preserve">ta por Terminal Financiado </w:t>
            </w:r>
            <w:r w:rsidR="006D6BC3" w:rsidRPr="00174576">
              <w:rPr>
                <w:b/>
                <w:bCs/>
                <w:color w:val="000000"/>
                <w:sz w:val="18"/>
                <w:szCs w:val="18"/>
              </w:rPr>
              <w:t>(IVAI)</w:t>
            </w:r>
          </w:p>
        </w:tc>
        <w:tc>
          <w:tcPr>
            <w:tcW w:w="3021" w:type="dxa"/>
          </w:tcPr>
          <w:p w14:paraId="33407BDD" w14:textId="77777777" w:rsidR="00877E3D" w:rsidRPr="00174576" w:rsidRDefault="00877E3D" w:rsidP="00E146A8">
            <w:pPr>
              <w:jc w:val="both"/>
              <w:rPr>
                <w:rFonts w:asciiTheme="minorHAnsi" w:hAnsiTheme="minorHAnsi" w:cs="Arial"/>
                <w:bCs/>
                <w:sz w:val="18"/>
                <w:szCs w:val="18"/>
              </w:rPr>
            </w:pPr>
          </w:p>
        </w:tc>
      </w:tr>
      <w:tr w:rsidR="00877E3D" w:rsidRPr="00174576" w14:paraId="754951CF" w14:textId="77777777" w:rsidTr="00E146A8">
        <w:tc>
          <w:tcPr>
            <w:tcW w:w="1555" w:type="dxa"/>
            <w:vMerge/>
          </w:tcPr>
          <w:p w14:paraId="68B422F0" w14:textId="77777777" w:rsidR="00877E3D" w:rsidRPr="00174576" w:rsidRDefault="00877E3D" w:rsidP="00E146A8">
            <w:pPr>
              <w:jc w:val="both"/>
              <w:rPr>
                <w:rFonts w:asciiTheme="minorHAnsi" w:hAnsiTheme="minorHAnsi" w:cs="Arial"/>
                <w:bCs/>
                <w:sz w:val="18"/>
                <w:szCs w:val="18"/>
              </w:rPr>
            </w:pPr>
          </w:p>
        </w:tc>
        <w:tc>
          <w:tcPr>
            <w:tcW w:w="5386" w:type="dxa"/>
          </w:tcPr>
          <w:p w14:paraId="61AD2F85" w14:textId="77777777" w:rsidR="00877E3D" w:rsidRPr="00174576" w:rsidRDefault="00877E3D" w:rsidP="00721E70">
            <w:pPr>
              <w:jc w:val="right"/>
              <w:rPr>
                <w:rFonts w:cs="Arial"/>
                <w:b/>
                <w:bCs/>
                <w:color w:val="000000"/>
                <w:sz w:val="18"/>
                <w:szCs w:val="18"/>
                <w:lang w:val="es-MX"/>
              </w:rPr>
            </w:pPr>
            <w:r w:rsidRPr="00174576">
              <w:rPr>
                <w:b/>
                <w:bCs/>
                <w:color w:val="000000"/>
                <w:sz w:val="18"/>
                <w:szCs w:val="18"/>
              </w:rPr>
              <w:t>Otros</w:t>
            </w:r>
            <w:r w:rsidR="008F14CD" w:rsidRPr="00174576">
              <w:rPr>
                <w:b/>
                <w:bCs/>
                <w:color w:val="000000"/>
                <w:sz w:val="18"/>
                <w:szCs w:val="18"/>
              </w:rPr>
              <w:t xml:space="preserve"> </w:t>
            </w:r>
            <w:r w:rsidR="006D6BC3" w:rsidRPr="00174576">
              <w:rPr>
                <w:b/>
                <w:bCs/>
                <w:color w:val="000000"/>
                <w:sz w:val="18"/>
                <w:szCs w:val="18"/>
              </w:rPr>
              <w:t>(IVAI)</w:t>
            </w:r>
          </w:p>
        </w:tc>
        <w:tc>
          <w:tcPr>
            <w:tcW w:w="3021" w:type="dxa"/>
          </w:tcPr>
          <w:p w14:paraId="4C04F574" w14:textId="77777777" w:rsidR="00877E3D" w:rsidRPr="00174576" w:rsidRDefault="00877E3D" w:rsidP="00E146A8">
            <w:pPr>
              <w:jc w:val="both"/>
              <w:rPr>
                <w:rFonts w:asciiTheme="minorHAnsi" w:hAnsiTheme="minorHAnsi" w:cs="Arial"/>
                <w:bCs/>
                <w:sz w:val="18"/>
                <w:szCs w:val="18"/>
              </w:rPr>
            </w:pPr>
          </w:p>
        </w:tc>
      </w:tr>
      <w:tr w:rsidR="00E146A8" w:rsidRPr="00174576" w14:paraId="3031F533" w14:textId="77777777" w:rsidTr="00E146A8">
        <w:tc>
          <w:tcPr>
            <w:tcW w:w="1555" w:type="dxa"/>
          </w:tcPr>
          <w:p w14:paraId="18D456E8" w14:textId="77777777" w:rsidR="00E146A8" w:rsidRPr="00174576" w:rsidRDefault="00E146A8" w:rsidP="00E146A8">
            <w:pPr>
              <w:jc w:val="both"/>
              <w:rPr>
                <w:rFonts w:asciiTheme="minorHAnsi" w:hAnsiTheme="minorHAnsi" w:cs="Arial"/>
                <w:bCs/>
                <w:sz w:val="18"/>
                <w:szCs w:val="18"/>
              </w:rPr>
            </w:pPr>
          </w:p>
        </w:tc>
        <w:tc>
          <w:tcPr>
            <w:tcW w:w="5386" w:type="dxa"/>
          </w:tcPr>
          <w:p w14:paraId="2516BA8E" w14:textId="295E1DB6" w:rsidR="00E146A8" w:rsidRPr="00174576" w:rsidRDefault="004B7BCB" w:rsidP="003D47F7">
            <w:pPr>
              <w:jc w:val="right"/>
              <w:rPr>
                <w:b/>
                <w:bCs/>
                <w:color w:val="000000"/>
                <w:sz w:val="18"/>
                <w:szCs w:val="18"/>
              </w:rPr>
            </w:pPr>
            <w:r w:rsidRPr="00174576">
              <w:rPr>
                <w:rFonts w:cs="Arial"/>
                <w:b/>
                <w:bCs/>
                <w:color w:val="000000"/>
                <w:sz w:val="18"/>
                <w:szCs w:val="18"/>
                <w:lang w:val="es-MX"/>
              </w:rPr>
              <w:t xml:space="preserve">   </w:t>
            </w:r>
            <w:r w:rsidR="008F14CD" w:rsidRPr="00174576">
              <w:rPr>
                <w:rFonts w:cs="Arial"/>
                <w:b/>
                <w:bCs/>
                <w:color w:val="000000"/>
                <w:sz w:val="18"/>
                <w:szCs w:val="18"/>
                <w:lang w:val="es-MX"/>
              </w:rPr>
              <w:t xml:space="preserve">Precio Mensual Total </w:t>
            </w:r>
            <w:r w:rsidR="00604956" w:rsidRPr="00174576">
              <w:rPr>
                <w:b/>
                <w:bCs/>
                <w:color w:val="000000"/>
                <w:sz w:val="18"/>
                <w:szCs w:val="18"/>
              </w:rPr>
              <w:t>(</w:t>
            </w:r>
            <w:r w:rsidR="0021715F" w:rsidRPr="00174576">
              <w:rPr>
                <w:b/>
                <w:bCs/>
                <w:color w:val="000000"/>
                <w:sz w:val="18"/>
                <w:szCs w:val="18"/>
              </w:rPr>
              <w:t>19</w:t>
            </w:r>
            <w:r w:rsidR="00604956" w:rsidRPr="00174576">
              <w:rPr>
                <w:b/>
                <w:bCs/>
                <w:color w:val="000000"/>
                <w:sz w:val="18"/>
                <w:szCs w:val="18"/>
              </w:rPr>
              <w:t>)</w:t>
            </w:r>
          </w:p>
        </w:tc>
        <w:tc>
          <w:tcPr>
            <w:tcW w:w="3021" w:type="dxa"/>
          </w:tcPr>
          <w:p w14:paraId="73FF9CDE" w14:textId="03CC9E54" w:rsidR="00E146A8" w:rsidRPr="00174576" w:rsidRDefault="00E146A8" w:rsidP="00E146A8">
            <w:pPr>
              <w:jc w:val="both"/>
              <w:rPr>
                <w:rFonts w:asciiTheme="minorHAnsi" w:hAnsiTheme="minorHAnsi" w:cs="Arial"/>
                <w:bCs/>
                <w:sz w:val="18"/>
                <w:szCs w:val="18"/>
              </w:rPr>
            </w:pPr>
          </w:p>
        </w:tc>
      </w:tr>
    </w:tbl>
    <w:p w14:paraId="7F5A5F58" w14:textId="77777777" w:rsidR="00CE3DEF" w:rsidRPr="00174576" w:rsidRDefault="00001095" w:rsidP="009C3646">
      <w:pPr>
        <w:pStyle w:val="Prrafodelista"/>
        <w:numPr>
          <w:ilvl w:val="0"/>
          <w:numId w:val="24"/>
        </w:numPr>
        <w:ind w:right="-21"/>
        <w:jc w:val="both"/>
        <w:rPr>
          <w:rFonts w:asciiTheme="minorHAnsi" w:hAnsiTheme="minorHAnsi" w:cs="Arial"/>
          <w:sz w:val="18"/>
          <w:szCs w:val="18"/>
        </w:rPr>
      </w:pPr>
      <w:r w:rsidRPr="00174576">
        <w:rPr>
          <w:rFonts w:asciiTheme="minorHAnsi" w:hAnsiTheme="minorHAnsi" w:cs="Arial"/>
          <w:sz w:val="18"/>
          <w:szCs w:val="18"/>
        </w:rPr>
        <w:t>Incluye el costo por alquiler del equipo de acceso - Decodificador o Receptor (Set Top Box y Control remoto) y el costo del servicio. No incluye el costo del alquiler de equipo de red (CPE) o Cable Módem.</w:t>
      </w:r>
    </w:p>
    <w:p w14:paraId="348FD583" w14:textId="3BE502FC" w:rsidR="00001095" w:rsidRPr="00174576" w:rsidRDefault="00001095" w:rsidP="009C3646">
      <w:pPr>
        <w:pStyle w:val="Prrafodelista"/>
        <w:numPr>
          <w:ilvl w:val="0"/>
          <w:numId w:val="24"/>
        </w:numPr>
        <w:ind w:right="-21"/>
        <w:jc w:val="both"/>
        <w:rPr>
          <w:rFonts w:asciiTheme="minorHAnsi" w:hAnsiTheme="minorHAnsi" w:cs="Arial"/>
          <w:sz w:val="18"/>
          <w:szCs w:val="18"/>
        </w:rPr>
      </w:pPr>
      <w:r w:rsidRPr="00174576">
        <w:rPr>
          <w:rFonts w:asciiTheme="minorHAnsi" w:hAnsiTheme="minorHAnsi" w:cstheme="minorHAnsi"/>
          <w:sz w:val="18"/>
          <w:szCs w:val="18"/>
        </w:rPr>
        <w:t>Adicionalmente, a la facturación mensual se cargarán los montos por concepto de minutos excedentes que se generen dentro de la misma red fija o hacia la red móvil del ICE o hacia otras redes (fijas o móviles) de otros operadores, los cuales se tasarán conforme a los precios vigentes al momento de utilizarlos.</w:t>
      </w:r>
      <w:r w:rsidR="00F17D76" w:rsidRPr="00174576">
        <w:rPr>
          <w:rFonts w:asciiTheme="minorHAnsi" w:hAnsiTheme="minorHAnsi" w:cstheme="minorHAnsi"/>
          <w:sz w:val="18"/>
          <w:szCs w:val="18"/>
        </w:rPr>
        <w:t xml:space="preserve"> Los precios de los minutos excedentes se podrán consultar en el sitio web </w:t>
      </w:r>
      <w:hyperlink r:id="rId26" w:history="1">
        <w:r w:rsidR="00FE1715" w:rsidRPr="00E96C90">
          <w:rPr>
            <w:rStyle w:val="Hipervnculo"/>
            <w:rFonts w:asciiTheme="minorHAnsi" w:hAnsiTheme="minorHAnsi" w:cstheme="minorHAnsi"/>
            <w:sz w:val="18"/>
            <w:szCs w:val="18"/>
          </w:rPr>
          <w:t>www.kolbi.cr</w:t>
        </w:r>
      </w:hyperlink>
      <w:r w:rsidR="00F17D76" w:rsidRPr="00174576">
        <w:rPr>
          <w:rFonts w:asciiTheme="minorHAnsi" w:hAnsiTheme="minorHAnsi" w:cstheme="minorHAnsi"/>
          <w:sz w:val="18"/>
          <w:szCs w:val="18"/>
        </w:rPr>
        <w:t xml:space="preserve">, </w:t>
      </w:r>
      <w:r w:rsidR="004D7942" w:rsidRPr="00174576">
        <w:rPr>
          <w:rFonts w:asciiTheme="minorHAnsi" w:hAnsiTheme="minorHAnsi" w:cstheme="minorHAnsi"/>
          <w:sz w:val="18"/>
          <w:szCs w:val="18"/>
        </w:rPr>
        <w:t xml:space="preserve">mediante la URL directa: </w:t>
      </w:r>
      <w:hyperlink r:id="rId27" w:history="1">
        <w:r w:rsidR="004D7942" w:rsidRPr="00174576">
          <w:rPr>
            <w:rStyle w:val="Hipervnculo"/>
            <w:rFonts w:asciiTheme="minorHAnsi" w:hAnsiTheme="minorHAnsi" w:cstheme="minorHAnsi"/>
            <w:sz w:val="18"/>
            <w:szCs w:val="18"/>
          </w:rPr>
          <w:t>https://bit.ly/3ErpmjQ</w:t>
        </w:r>
      </w:hyperlink>
      <w:r w:rsidR="004D7942" w:rsidRPr="00174576">
        <w:rPr>
          <w:rFonts w:asciiTheme="minorHAnsi" w:hAnsiTheme="minorHAnsi" w:cstheme="minorHAnsi"/>
          <w:sz w:val="18"/>
          <w:szCs w:val="18"/>
        </w:rPr>
        <w:t xml:space="preserve">. </w:t>
      </w:r>
      <w:r w:rsidRPr="00174576">
        <w:rPr>
          <w:rFonts w:asciiTheme="minorHAnsi" w:hAnsiTheme="minorHAnsi" w:cstheme="minorHAnsi"/>
          <w:sz w:val="18"/>
          <w:szCs w:val="18"/>
        </w:rPr>
        <w:t xml:space="preserve">Asimismo, se incluirán en la facturación las llamadas internacionales y todas aquellas generadas a servicios de información y contenido que tienen un cargo adicional. </w:t>
      </w:r>
      <w:r w:rsidRPr="00174576">
        <w:rPr>
          <w:rFonts w:asciiTheme="minorHAnsi" w:hAnsiTheme="minorHAnsi" w:cs="Arial"/>
          <w:sz w:val="18"/>
          <w:szCs w:val="18"/>
        </w:rPr>
        <w:t xml:space="preserve">También podrán ser facturadas </w:t>
      </w:r>
      <w:r w:rsidR="00E55B66" w:rsidRPr="00174576">
        <w:rPr>
          <w:rFonts w:asciiTheme="minorHAnsi" w:hAnsiTheme="minorHAnsi" w:cs="Arial"/>
          <w:sz w:val="18"/>
          <w:szCs w:val="18"/>
        </w:rPr>
        <w:t xml:space="preserve">cuando aplique, </w:t>
      </w:r>
      <w:r w:rsidRPr="00174576">
        <w:rPr>
          <w:rFonts w:asciiTheme="minorHAnsi" w:hAnsiTheme="minorHAnsi" w:cs="Arial"/>
          <w:sz w:val="18"/>
          <w:szCs w:val="18"/>
        </w:rPr>
        <w:t xml:space="preserve">otras facilidades tales como y sin limitarse a ellas: pay </w:t>
      </w:r>
      <w:r w:rsidR="00E55B66" w:rsidRPr="00174576">
        <w:rPr>
          <w:rFonts w:asciiTheme="minorHAnsi" w:hAnsiTheme="minorHAnsi" w:cs="Arial"/>
          <w:sz w:val="18"/>
          <w:szCs w:val="18"/>
        </w:rPr>
        <w:t>p</w:t>
      </w:r>
      <w:r w:rsidRPr="00174576">
        <w:rPr>
          <w:rFonts w:asciiTheme="minorHAnsi" w:hAnsiTheme="minorHAnsi" w:cs="Arial"/>
          <w:sz w:val="18"/>
          <w:szCs w:val="18"/>
        </w:rPr>
        <w:t xml:space="preserve">er view (PPV), video en demanda (VoD), entre otras, que el Cliente utilice. </w:t>
      </w:r>
      <w:r w:rsidR="001654BD" w:rsidRPr="00174576">
        <w:rPr>
          <w:rFonts w:asciiTheme="minorHAnsi" w:hAnsiTheme="minorHAnsi" w:cs="Arial"/>
          <w:sz w:val="18"/>
          <w:szCs w:val="18"/>
        </w:rPr>
        <w:t xml:space="preserve">Los precios de las facilidades se podrán consultar en el sitio web </w:t>
      </w:r>
      <w:hyperlink r:id="rId28" w:history="1">
        <w:r w:rsidR="001654BD" w:rsidRPr="00174576">
          <w:rPr>
            <w:rStyle w:val="Hipervnculo"/>
            <w:rFonts w:asciiTheme="minorHAnsi" w:hAnsiTheme="minorHAnsi" w:cs="Arial"/>
            <w:sz w:val="18"/>
            <w:szCs w:val="18"/>
          </w:rPr>
          <w:t>www.kolbi.cr</w:t>
        </w:r>
      </w:hyperlink>
      <w:r w:rsidR="001654BD" w:rsidRPr="00174576">
        <w:rPr>
          <w:rFonts w:asciiTheme="minorHAnsi" w:hAnsiTheme="minorHAnsi" w:cs="Arial"/>
          <w:sz w:val="18"/>
          <w:szCs w:val="18"/>
        </w:rPr>
        <w:t>, mediante la URL directa:</w:t>
      </w:r>
      <w:r w:rsidR="00CE3DEF" w:rsidRPr="00174576">
        <w:t xml:space="preserve"> </w:t>
      </w:r>
      <w:r w:rsidR="00CE3DEF" w:rsidRPr="00174576">
        <w:rPr>
          <w:rFonts w:asciiTheme="minorHAnsi" w:hAnsiTheme="minorHAnsi" w:cs="Arial"/>
          <w:sz w:val="18"/>
          <w:szCs w:val="18"/>
        </w:rPr>
        <w:t>https://bit.ly/3Eu3DIg</w:t>
      </w:r>
      <w:r w:rsidR="001654BD" w:rsidRPr="00174576">
        <w:rPr>
          <w:rFonts w:asciiTheme="minorHAnsi" w:hAnsiTheme="minorHAnsi" w:cs="Arial"/>
          <w:sz w:val="18"/>
          <w:szCs w:val="18"/>
        </w:rPr>
        <w:t xml:space="preserve">. </w:t>
      </w:r>
      <w:r w:rsidRPr="00174576">
        <w:rPr>
          <w:rFonts w:asciiTheme="minorHAnsi" w:hAnsiTheme="minorHAnsi" w:cs="Arial"/>
          <w:sz w:val="18"/>
          <w:szCs w:val="18"/>
        </w:rPr>
        <w:t xml:space="preserve">Además, se incluirán los impuestos autorizados por ley </w:t>
      </w:r>
      <w:r w:rsidR="00EB39A1" w:rsidRPr="00174576">
        <w:rPr>
          <w:rFonts w:asciiTheme="minorHAnsi" w:hAnsiTheme="minorHAnsi" w:cs="Arial"/>
          <w:sz w:val="18"/>
          <w:szCs w:val="18"/>
        </w:rPr>
        <w:t>(</w:t>
      </w:r>
      <w:r w:rsidR="00EB39A1" w:rsidRPr="00174576">
        <w:rPr>
          <w:rFonts w:asciiTheme="minorHAnsi" w:hAnsiTheme="minorHAnsi" w:cstheme="minorHAnsi"/>
          <w:sz w:val="18"/>
          <w:szCs w:val="18"/>
        </w:rPr>
        <w:t>IVA, 911 y Cruz Roja)</w:t>
      </w:r>
      <w:r w:rsidRPr="00174576">
        <w:rPr>
          <w:rFonts w:asciiTheme="minorHAnsi" w:hAnsiTheme="minorHAnsi" w:cstheme="minorHAnsi"/>
          <w:sz w:val="18"/>
          <w:szCs w:val="18"/>
        </w:rPr>
        <w:t>.</w:t>
      </w:r>
      <w:r w:rsidR="0051032E" w:rsidRPr="00174576">
        <w:rPr>
          <w:rFonts w:asciiTheme="minorHAnsi" w:hAnsiTheme="minorHAnsi" w:cs="Arial"/>
          <w:sz w:val="18"/>
          <w:szCs w:val="18"/>
        </w:rPr>
        <w:t xml:space="preserve"> </w:t>
      </w:r>
    </w:p>
    <w:p w14:paraId="0CFEC25B" w14:textId="77777777" w:rsidR="00CF7EA6" w:rsidRPr="00174576" w:rsidRDefault="00CF7EA6" w:rsidP="00001095">
      <w:pPr>
        <w:jc w:val="both"/>
        <w:rPr>
          <w:rFonts w:asciiTheme="minorHAnsi" w:hAnsiTheme="minorHAnsi" w:cs="Arial"/>
          <w:bCs/>
          <w:sz w:val="18"/>
          <w:szCs w:val="18"/>
        </w:rPr>
      </w:pPr>
    </w:p>
    <w:p w14:paraId="708ED8EC" w14:textId="7A3E45BE" w:rsidR="006C0DDB" w:rsidRPr="00174576" w:rsidRDefault="00B301DC" w:rsidP="00BC6C97">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Autorización para recibir información con fines de venta directa</w:t>
      </w:r>
    </w:p>
    <w:tbl>
      <w:tblPr>
        <w:tblStyle w:val="Tablaconcuadrcula"/>
        <w:tblW w:w="0" w:type="auto"/>
        <w:tblLook w:val="04A0" w:firstRow="1" w:lastRow="0" w:firstColumn="1" w:lastColumn="0" w:noHBand="0" w:noVBand="1"/>
      </w:tblPr>
      <w:tblGrid>
        <w:gridCol w:w="988"/>
        <w:gridCol w:w="8974"/>
      </w:tblGrid>
      <w:tr w:rsidR="006C0DDB" w:rsidRPr="00174576" w14:paraId="7B995B3F" w14:textId="77777777" w:rsidTr="00BC6C97">
        <w:trPr>
          <w:trHeight w:val="449"/>
        </w:trPr>
        <w:tc>
          <w:tcPr>
            <w:tcW w:w="988" w:type="dxa"/>
          </w:tcPr>
          <w:p w14:paraId="4C60C71F" w14:textId="77777777" w:rsidR="006C0DDB" w:rsidRPr="00174576" w:rsidRDefault="006C0DDB"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NO  (   )</w:t>
            </w:r>
          </w:p>
          <w:p w14:paraId="37C3C322" w14:textId="77777777" w:rsidR="006C0DDB" w:rsidRPr="00174576" w:rsidRDefault="006C0DDB"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SI     (   )</w:t>
            </w:r>
          </w:p>
        </w:tc>
        <w:tc>
          <w:tcPr>
            <w:tcW w:w="8974" w:type="dxa"/>
          </w:tcPr>
          <w:p w14:paraId="6C21C524" w14:textId="77777777" w:rsidR="006C0DDB" w:rsidRPr="00174576" w:rsidRDefault="006C0DDB" w:rsidP="00BC6C97">
            <w:pPr>
              <w:jc w:val="both"/>
              <w:rPr>
                <w:rFonts w:asciiTheme="minorHAnsi" w:hAnsiTheme="minorHAnsi" w:cstheme="minorHAnsi"/>
                <w:bCs/>
                <w:sz w:val="18"/>
                <w:szCs w:val="18"/>
              </w:rPr>
            </w:pPr>
            <w:r w:rsidRPr="00174576">
              <w:rPr>
                <w:rFonts w:asciiTheme="minorHAnsi" w:hAnsiTheme="minorHAnsi" w:cstheme="minorHAnsi"/>
                <w:bCs/>
                <w:sz w:val="18"/>
                <w:szCs w:val="18"/>
              </w:rPr>
              <w:t>El Cliente autoriza al ICE a enviarle información promocional con fines de venta directa de sus bienes, servicios y/o productos. En caso afirmativo el cliente señala para el envío de esta información el siguiente medio:</w:t>
            </w:r>
          </w:p>
          <w:p w14:paraId="6694F574" w14:textId="77777777" w:rsidR="006C0DDB" w:rsidRPr="00174576" w:rsidRDefault="006C0DDB" w:rsidP="00BC6C97">
            <w:pPr>
              <w:jc w:val="both"/>
              <w:rPr>
                <w:rFonts w:asciiTheme="minorHAnsi" w:hAnsiTheme="minorHAnsi" w:cstheme="minorHAnsi"/>
                <w:bCs/>
                <w:sz w:val="18"/>
                <w:szCs w:val="18"/>
              </w:rPr>
            </w:pPr>
            <w:r w:rsidRPr="00174576">
              <w:rPr>
                <w:rFonts w:asciiTheme="minorHAnsi" w:hAnsiTheme="minorHAnsi" w:cstheme="minorHAnsi"/>
                <w:bCs/>
                <w:sz w:val="18"/>
                <w:szCs w:val="18"/>
              </w:rPr>
              <w:t>(   ) correo electrónico:                                                                                       (   ) Servicio Móvil:</w:t>
            </w:r>
          </w:p>
        </w:tc>
      </w:tr>
    </w:tbl>
    <w:p w14:paraId="5C8F2330" w14:textId="3C053FB1" w:rsidR="00B301DC" w:rsidRPr="00174576" w:rsidRDefault="00B301DC" w:rsidP="00B301DC">
      <w:pPr>
        <w:ind w:right="-47"/>
        <w:jc w:val="both"/>
        <w:rPr>
          <w:rFonts w:asciiTheme="minorHAnsi" w:hAnsiTheme="minorHAnsi" w:cstheme="minorHAnsi"/>
          <w:sz w:val="18"/>
          <w:szCs w:val="18"/>
        </w:rPr>
      </w:pPr>
    </w:p>
    <w:p w14:paraId="00B02514" w14:textId="716F2A00" w:rsidR="005D784F" w:rsidRPr="00174576" w:rsidRDefault="00B436B8" w:rsidP="00BC6C97">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Autorización para el uso de datos personales proporci</w:t>
      </w:r>
      <w:r w:rsidR="001751C4" w:rsidRPr="00174576">
        <w:rPr>
          <w:rFonts w:asciiTheme="minorHAnsi" w:hAnsiTheme="minorHAnsi" w:cstheme="minorHAnsi"/>
          <w:b/>
          <w:sz w:val="18"/>
          <w:szCs w:val="18"/>
        </w:rPr>
        <w:t>onados en la presente carátula y</w:t>
      </w:r>
      <w:r w:rsidRPr="00174576">
        <w:rPr>
          <w:rFonts w:asciiTheme="minorHAnsi" w:hAnsiTheme="minorHAnsi" w:cstheme="minorHAnsi"/>
          <w:b/>
          <w:sz w:val="18"/>
          <w:szCs w:val="18"/>
        </w:rPr>
        <w:t xml:space="preserve"> contrato. </w:t>
      </w:r>
    </w:p>
    <w:tbl>
      <w:tblPr>
        <w:tblStyle w:val="Tablaconcuadrcula"/>
        <w:tblW w:w="0" w:type="auto"/>
        <w:tblLook w:val="04A0" w:firstRow="1" w:lastRow="0" w:firstColumn="1" w:lastColumn="0" w:noHBand="0" w:noVBand="1"/>
      </w:tblPr>
      <w:tblGrid>
        <w:gridCol w:w="912"/>
        <w:gridCol w:w="9006"/>
      </w:tblGrid>
      <w:tr w:rsidR="005D784F" w:rsidRPr="00174576" w14:paraId="642BB178" w14:textId="77777777" w:rsidTr="005D784F">
        <w:trPr>
          <w:trHeight w:val="449"/>
        </w:trPr>
        <w:tc>
          <w:tcPr>
            <w:tcW w:w="912" w:type="dxa"/>
          </w:tcPr>
          <w:p w14:paraId="286F5E0F" w14:textId="77777777" w:rsidR="005D784F" w:rsidRPr="00174576" w:rsidRDefault="005D784F"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NO   (   )</w:t>
            </w:r>
          </w:p>
          <w:p w14:paraId="5378334D" w14:textId="77777777" w:rsidR="005D784F" w:rsidRPr="00174576" w:rsidRDefault="005D784F"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SI     (   )</w:t>
            </w:r>
          </w:p>
        </w:tc>
        <w:tc>
          <w:tcPr>
            <w:tcW w:w="9006" w:type="dxa"/>
          </w:tcPr>
          <w:p w14:paraId="4554E03F" w14:textId="4F87C009" w:rsidR="005D784F" w:rsidRPr="00174576" w:rsidRDefault="005D784F" w:rsidP="008C051D">
            <w:pPr>
              <w:jc w:val="both"/>
              <w:rPr>
                <w:rFonts w:asciiTheme="minorHAnsi" w:hAnsiTheme="minorHAnsi" w:cstheme="minorHAnsi"/>
                <w:bCs/>
                <w:sz w:val="18"/>
                <w:szCs w:val="18"/>
              </w:rPr>
            </w:pPr>
            <w:r w:rsidRPr="00174576">
              <w:rPr>
                <w:rFonts w:asciiTheme="minorHAnsi" w:hAnsiTheme="minorHAnsi" w:cstheme="minorHAnsi"/>
                <w:bCs/>
                <w:sz w:val="18"/>
                <w:szCs w:val="18"/>
              </w:rPr>
              <w:t>El Cliente otorga su consentimiento para que los datos brindados con ocasión de la suscripción del presente servicio de telecomunicaciones, sean incluidos en la base de datos del ICE, los cuales serán tratados de manera confidencial, en los términos de la Ley N° 8660 de Fortalecimiento y Modernización de las Entidades Públicas del Sector Telecomunicaciones y la normativa de protección de datos vigente.</w:t>
            </w:r>
          </w:p>
        </w:tc>
      </w:tr>
    </w:tbl>
    <w:p w14:paraId="209C9559" w14:textId="3B679EE3" w:rsidR="000325C7" w:rsidRPr="00174576" w:rsidRDefault="000325C7" w:rsidP="00B301DC">
      <w:pPr>
        <w:ind w:right="-47"/>
        <w:jc w:val="both"/>
        <w:rPr>
          <w:rFonts w:asciiTheme="minorHAnsi" w:hAnsiTheme="minorHAnsi" w:cstheme="minorHAnsi"/>
          <w:sz w:val="18"/>
          <w:szCs w:val="18"/>
        </w:rPr>
      </w:pPr>
    </w:p>
    <w:p w14:paraId="0263B6EB" w14:textId="05748297" w:rsidR="0091253D" w:rsidRPr="00174576" w:rsidRDefault="007E2E24" w:rsidP="00BC6C97">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Autorización para el traslado de cargos de un servicio a otro.</w:t>
      </w:r>
    </w:p>
    <w:tbl>
      <w:tblPr>
        <w:tblStyle w:val="Tablaconcuadrcula1"/>
        <w:tblW w:w="0" w:type="auto"/>
        <w:tblLook w:val="04A0" w:firstRow="1" w:lastRow="0" w:firstColumn="1" w:lastColumn="0" w:noHBand="0" w:noVBand="1"/>
      </w:tblPr>
      <w:tblGrid>
        <w:gridCol w:w="988"/>
        <w:gridCol w:w="8974"/>
      </w:tblGrid>
      <w:tr w:rsidR="007E2E24" w:rsidRPr="00174576" w14:paraId="4B3748DE" w14:textId="77777777" w:rsidTr="00131FFC">
        <w:trPr>
          <w:trHeight w:val="449"/>
        </w:trPr>
        <w:tc>
          <w:tcPr>
            <w:tcW w:w="988" w:type="dxa"/>
          </w:tcPr>
          <w:p w14:paraId="4F953363" w14:textId="77777777" w:rsidR="007E2E24" w:rsidRPr="00174576" w:rsidRDefault="007E2E24" w:rsidP="007E2E24">
            <w:pPr>
              <w:ind w:right="-47"/>
              <w:jc w:val="both"/>
              <w:rPr>
                <w:rFonts w:asciiTheme="minorHAnsi" w:hAnsiTheme="minorHAnsi" w:cstheme="minorHAnsi"/>
                <w:sz w:val="18"/>
                <w:szCs w:val="18"/>
              </w:rPr>
            </w:pPr>
            <w:r w:rsidRPr="00174576">
              <w:rPr>
                <w:rFonts w:asciiTheme="minorHAnsi" w:hAnsiTheme="minorHAnsi" w:cstheme="minorHAnsi"/>
                <w:sz w:val="18"/>
                <w:szCs w:val="18"/>
              </w:rPr>
              <w:t>NO   (   )</w:t>
            </w:r>
          </w:p>
          <w:p w14:paraId="29E13801" w14:textId="77777777" w:rsidR="007E2E24" w:rsidRPr="00174576" w:rsidRDefault="007E2E24" w:rsidP="007E2E24">
            <w:pPr>
              <w:ind w:right="-47"/>
              <w:jc w:val="both"/>
              <w:rPr>
                <w:rFonts w:asciiTheme="minorHAnsi" w:hAnsiTheme="minorHAnsi" w:cstheme="minorHAnsi"/>
                <w:sz w:val="18"/>
                <w:szCs w:val="18"/>
              </w:rPr>
            </w:pPr>
            <w:r w:rsidRPr="00174576">
              <w:rPr>
                <w:rFonts w:asciiTheme="minorHAnsi" w:hAnsiTheme="minorHAnsi" w:cstheme="minorHAnsi"/>
                <w:sz w:val="18"/>
                <w:szCs w:val="18"/>
              </w:rPr>
              <w:t>SI     (   )</w:t>
            </w:r>
          </w:p>
        </w:tc>
        <w:tc>
          <w:tcPr>
            <w:tcW w:w="8974" w:type="dxa"/>
          </w:tcPr>
          <w:p w14:paraId="402E4C70" w14:textId="77777777" w:rsidR="007E2E24" w:rsidRPr="00174576" w:rsidRDefault="00061101" w:rsidP="007E2E24">
            <w:pPr>
              <w:jc w:val="both"/>
              <w:rPr>
                <w:rFonts w:asciiTheme="minorHAnsi" w:hAnsiTheme="minorHAnsi" w:cstheme="minorHAnsi"/>
                <w:bCs/>
                <w:sz w:val="18"/>
                <w:szCs w:val="18"/>
              </w:rPr>
            </w:pPr>
            <w:r w:rsidRPr="00174576">
              <w:rPr>
                <w:rFonts w:asciiTheme="minorHAnsi" w:hAnsiTheme="minorHAnsi" w:cstheme="minorHAnsi"/>
                <w:bCs/>
                <w:sz w:val="18"/>
                <w:szCs w:val="18"/>
              </w:rPr>
              <w:t>El C</w:t>
            </w:r>
            <w:r w:rsidR="007E2E24" w:rsidRPr="00174576">
              <w:rPr>
                <w:rFonts w:asciiTheme="minorHAnsi" w:hAnsiTheme="minorHAnsi" w:cstheme="minorHAnsi"/>
                <w:bCs/>
                <w:sz w:val="18"/>
                <w:szCs w:val="18"/>
              </w:rPr>
              <w:t xml:space="preserve">liente autoriza a cargar en la facturación de otro servicio de telecomunicaciones que se encuentre registrado a su nombre, aquellas deudas que tuviere pendientes por </w:t>
            </w:r>
            <w:r w:rsidRPr="00174576">
              <w:rPr>
                <w:rFonts w:asciiTheme="minorHAnsi" w:hAnsiTheme="minorHAnsi" w:cstheme="minorHAnsi"/>
                <w:bCs/>
                <w:sz w:val="18"/>
                <w:szCs w:val="18"/>
              </w:rPr>
              <w:t xml:space="preserve">otros </w:t>
            </w:r>
            <w:r w:rsidR="007E2E24" w:rsidRPr="00174576">
              <w:rPr>
                <w:rFonts w:asciiTheme="minorHAnsi" w:hAnsiTheme="minorHAnsi" w:cstheme="minorHAnsi"/>
                <w:bCs/>
                <w:sz w:val="18"/>
                <w:szCs w:val="18"/>
              </w:rPr>
              <w:t>servicios disfrutados más no cancelados.</w:t>
            </w:r>
          </w:p>
        </w:tc>
      </w:tr>
    </w:tbl>
    <w:p w14:paraId="61D948E8" w14:textId="5DC415D5" w:rsidR="0091253D" w:rsidRPr="00174576" w:rsidRDefault="0091253D" w:rsidP="007926DC">
      <w:pPr>
        <w:ind w:right="-21"/>
        <w:jc w:val="both"/>
        <w:rPr>
          <w:rFonts w:asciiTheme="minorHAnsi" w:hAnsiTheme="minorHAnsi" w:cstheme="minorHAnsi"/>
          <w:b/>
          <w:sz w:val="18"/>
          <w:szCs w:val="18"/>
        </w:rPr>
      </w:pPr>
    </w:p>
    <w:p w14:paraId="61C2A0E9" w14:textId="77777777" w:rsidR="00A255A6" w:rsidRPr="00174576" w:rsidRDefault="00A255A6" w:rsidP="00A255A6">
      <w:pPr>
        <w:pStyle w:val="Prrafodelista"/>
        <w:numPr>
          <w:ilvl w:val="0"/>
          <w:numId w:val="8"/>
        </w:numPr>
        <w:ind w:right="-47"/>
        <w:jc w:val="both"/>
        <w:rPr>
          <w:rFonts w:asciiTheme="minorHAnsi" w:hAnsiTheme="minorHAnsi" w:cstheme="minorHAnsi"/>
          <w:b/>
          <w:sz w:val="18"/>
          <w:szCs w:val="18"/>
        </w:rPr>
      </w:pPr>
      <w:r w:rsidRPr="00174576">
        <w:rPr>
          <w:rFonts w:asciiTheme="minorHAnsi" w:hAnsiTheme="minorHAnsi" w:cstheme="minorHAnsi"/>
          <w:b/>
          <w:sz w:val="18"/>
          <w:szCs w:val="18"/>
        </w:rPr>
        <w:t>Autorización del cliente sobre el límite de consumo de tarificación adicional.</w:t>
      </w:r>
    </w:p>
    <w:tbl>
      <w:tblPr>
        <w:tblStyle w:val="Tablaconcuadrcula"/>
        <w:tblW w:w="9923" w:type="dxa"/>
        <w:tblInd w:w="-5" w:type="dxa"/>
        <w:tblLook w:val="04A0" w:firstRow="1" w:lastRow="0" w:firstColumn="1" w:lastColumn="0" w:noHBand="0" w:noVBand="1"/>
      </w:tblPr>
      <w:tblGrid>
        <w:gridCol w:w="993"/>
        <w:gridCol w:w="8930"/>
      </w:tblGrid>
      <w:tr w:rsidR="00A255A6" w:rsidRPr="00174576" w14:paraId="38496ECB" w14:textId="77777777" w:rsidTr="00A255A6">
        <w:trPr>
          <w:trHeight w:val="449"/>
        </w:trPr>
        <w:tc>
          <w:tcPr>
            <w:tcW w:w="993" w:type="dxa"/>
          </w:tcPr>
          <w:p w14:paraId="02A4047B" w14:textId="5FB7A8E3" w:rsidR="00A255A6" w:rsidRPr="00174576" w:rsidRDefault="001377A4"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NO (</w:t>
            </w:r>
            <w:r w:rsidR="00A255A6" w:rsidRPr="00174576">
              <w:rPr>
                <w:rFonts w:asciiTheme="minorHAnsi" w:hAnsiTheme="minorHAnsi" w:cstheme="minorHAnsi"/>
                <w:sz w:val="18"/>
                <w:szCs w:val="18"/>
              </w:rPr>
              <w:t xml:space="preserve">   )</w:t>
            </w:r>
          </w:p>
          <w:p w14:paraId="694CA37F" w14:textId="77777777" w:rsidR="00A255A6" w:rsidRPr="00174576" w:rsidRDefault="00A255A6" w:rsidP="00BC6C97">
            <w:pPr>
              <w:ind w:right="-47"/>
              <w:jc w:val="both"/>
              <w:rPr>
                <w:rFonts w:asciiTheme="minorHAnsi" w:hAnsiTheme="minorHAnsi" w:cstheme="minorHAnsi"/>
                <w:sz w:val="18"/>
                <w:szCs w:val="18"/>
              </w:rPr>
            </w:pPr>
            <w:r w:rsidRPr="00174576">
              <w:rPr>
                <w:rFonts w:asciiTheme="minorHAnsi" w:hAnsiTheme="minorHAnsi" w:cstheme="minorHAnsi"/>
                <w:sz w:val="18"/>
                <w:szCs w:val="18"/>
              </w:rPr>
              <w:t>SI     (   )</w:t>
            </w:r>
          </w:p>
        </w:tc>
        <w:tc>
          <w:tcPr>
            <w:tcW w:w="8930" w:type="dxa"/>
          </w:tcPr>
          <w:p w14:paraId="105F6F9C" w14:textId="7022B4D2" w:rsidR="00A255A6" w:rsidRPr="00174576" w:rsidRDefault="00A255A6" w:rsidP="00B22529">
            <w:pPr>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Cliente otorga su consentimiento para que el servicio de tarificación adicional tenga un límite de consumo de ¢__________________ </w:t>
            </w:r>
            <w:r w:rsidR="00B22529" w:rsidRPr="00174576">
              <w:rPr>
                <w:rFonts w:asciiTheme="minorHAnsi" w:hAnsiTheme="minorHAnsi" w:cstheme="minorHAnsi"/>
                <w:bCs/>
                <w:sz w:val="18"/>
                <w:szCs w:val="18"/>
              </w:rPr>
              <w:t>con</w:t>
            </w:r>
            <w:r w:rsidRPr="00174576">
              <w:rPr>
                <w:rFonts w:asciiTheme="minorHAnsi" w:hAnsiTheme="minorHAnsi" w:cstheme="minorHAnsi"/>
                <w:bCs/>
                <w:sz w:val="18"/>
                <w:szCs w:val="18"/>
              </w:rPr>
              <w:t xml:space="preserve"> los impuestos de ley. </w:t>
            </w:r>
            <w:r w:rsidR="00B22529" w:rsidRPr="00174576">
              <w:rPr>
                <w:rFonts w:asciiTheme="minorHAnsi" w:hAnsiTheme="minorHAnsi" w:cstheme="minorHAnsi"/>
                <w:sz w:val="18"/>
                <w:szCs w:val="18"/>
              </w:rPr>
              <w:t>En caso de que el Cliente y el ICE no fijen dicho límite, se aplicará lo dispuesto por la SUTEL</w:t>
            </w:r>
          </w:p>
        </w:tc>
      </w:tr>
    </w:tbl>
    <w:p w14:paraId="4686731B" w14:textId="2EFAADC6" w:rsidR="00A255A6" w:rsidRPr="00174576" w:rsidRDefault="00A255A6" w:rsidP="007926DC">
      <w:pPr>
        <w:ind w:right="-21"/>
        <w:jc w:val="both"/>
        <w:rPr>
          <w:rFonts w:asciiTheme="minorHAnsi" w:hAnsiTheme="minorHAnsi" w:cstheme="minorHAnsi"/>
          <w:b/>
          <w:sz w:val="18"/>
          <w:szCs w:val="18"/>
        </w:rPr>
      </w:pPr>
    </w:p>
    <w:p w14:paraId="690C64C7" w14:textId="77777777" w:rsidR="007926DC" w:rsidRPr="00174576" w:rsidRDefault="007926DC" w:rsidP="007926DC">
      <w:pPr>
        <w:ind w:right="-21"/>
        <w:jc w:val="both"/>
        <w:rPr>
          <w:rFonts w:asciiTheme="minorHAnsi" w:hAnsiTheme="minorHAnsi" w:cstheme="minorHAnsi"/>
          <w:b/>
          <w:bCs/>
          <w:sz w:val="18"/>
          <w:szCs w:val="18"/>
        </w:rPr>
      </w:pPr>
      <w:r w:rsidRPr="00174576">
        <w:rPr>
          <w:rFonts w:asciiTheme="minorHAnsi" w:hAnsiTheme="minorHAnsi" w:cstheme="minorHAnsi"/>
          <w:b/>
          <w:sz w:val="18"/>
          <w:szCs w:val="18"/>
        </w:rPr>
        <w:t xml:space="preserve">Cláusula 1: </w:t>
      </w:r>
      <w:r w:rsidRPr="00174576">
        <w:rPr>
          <w:rFonts w:asciiTheme="minorHAnsi" w:hAnsiTheme="minorHAnsi" w:cstheme="minorHAnsi"/>
          <w:b/>
          <w:bCs/>
          <w:sz w:val="18"/>
          <w:szCs w:val="18"/>
        </w:rPr>
        <w:t>OBJETO:</w:t>
      </w:r>
    </w:p>
    <w:p w14:paraId="1B832839" w14:textId="77777777" w:rsidR="007926DC" w:rsidRPr="00174576" w:rsidRDefault="007926DC" w:rsidP="007926DC">
      <w:pPr>
        <w:ind w:right="-21"/>
        <w:jc w:val="both"/>
        <w:rPr>
          <w:rFonts w:asciiTheme="minorHAnsi" w:hAnsiTheme="minorHAnsi" w:cstheme="minorHAnsi"/>
          <w:sz w:val="18"/>
          <w:szCs w:val="18"/>
        </w:rPr>
      </w:pPr>
      <w:r w:rsidRPr="00174576">
        <w:rPr>
          <w:rFonts w:asciiTheme="minorHAnsi" w:hAnsiTheme="minorHAnsi" w:cstheme="minorHAnsi"/>
          <w:sz w:val="18"/>
          <w:szCs w:val="18"/>
        </w:rPr>
        <w:t>Regular las relaciones entre el C</w:t>
      </w:r>
      <w:r w:rsidR="00EC4B9A" w:rsidRPr="00174576">
        <w:rPr>
          <w:rFonts w:asciiTheme="minorHAnsi" w:hAnsiTheme="minorHAnsi" w:cstheme="minorHAnsi"/>
          <w:sz w:val="18"/>
          <w:szCs w:val="18"/>
        </w:rPr>
        <w:t>liente</w:t>
      </w:r>
      <w:r w:rsidRPr="00174576">
        <w:rPr>
          <w:rFonts w:asciiTheme="minorHAnsi" w:hAnsiTheme="minorHAnsi" w:cstheme="minorHAnsi"/>
          <w:sz w:val="18"/>
          <w:szCs w:val="18"/>
        </w:rPr>
        <w:t xml:space="preserve"> y el ICE con motivo de la prestación de </w:t>
      </w:r>
      <w:r w:rsidR="00061101" w:rsidRPr="00174576">
        <w:rPr>
          <w:rFonts w:asciiTheme="minorHAnsi" w:hAnsiTheme="minorHAnsi" w:cstheme="minorHAnsi"/>
          <w:sz w:val="18"/>
          <w:szCs w:val="18"/>
        </w:rPr>
        <w:t xml:space="preserve">los </w:t>
      </w:r>
      <w:r w:rsidRPr="00174576">
        <w:rPr>
          <w:rFonts w:asciiTheme="minorHAnsi" w:hAnsiTheme="minorHAnsi" w:cstheme="minorHAnsi"/>
          <w:sz w:val="18"/>
          <w:szCs w:val="18"/>
        </w:rPr>
        <w:t>servicios</w:t>
      </w:r>
      <w:r w:rsidR="001751C4" w:rsidRPr="00174576">
        <w:rPr>
          <w:rFonts w:asciiTheme="minorHAnsi" w:hAnsiTheme="minorHAnsi" w:cstheme="minorHAnsi"/>
          <w:sz w:val="18"/>
          <w:szCs w:val="18"/>
        </w:rPr>
        <w:t xml:space="preserve"> indicados en la carátula de este contrato.</w:t>
      </w:r>
    </w:p>
    <w:p w14:paraId="5F4E0D13" w14:textId="77777777" w:rsidR="007926DC" w:rsidRPr="00174576" w:rsidRDefault="007926DC" w:rsidP="007926DC">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lang w:val="es-MX"/>
        </w:rPr>
        <w:t xml:space="preserve">Cláusula </w:t>
      </w:r>
      <w:r w:rsidR="00DA3CE6" w:rsidRPr="00174576">
        <w:rPr>
          <w:rFonts w:asciiTheme="minorHAnsi" w:hAnsiTheme="minorHAnsi" w:cstheme="minorHAnsi"/>
          <w:b/>
          <w:bCs/>
          <w:sz w:val="18"/>
          <w:szCs w:val="18"/>
          <w:lang w:val="es-MX"/>
        </w:rPr>
        <w:t>2</w:t>
      </w:r>
      <w:r w:rsidRPr="00174576">
        <w:rPr>
          <w:rFonts w:asciiTheme="minorHAnsi" w:hAnsiTheme="minorHAnsi" w:cstheme="minorHAnsi"/>
          <w:b/>
          <w:bCs/>
          <w:sz w:val="18"/>
          <w:szCs w:val="18"/>
          <w:lang w:val="es-MX"/>
        </w:rPr>
        <w:t xml:space="preserve">. </w:t>
      </w:r>
      <w:r w:rsidRPr="00174576">
        <w:rPr>
          <w:rFonts w:asciiTheme="minorHAnsi" w:hAnsiTheme="minorHAnsi" w:cstheme="minorHAnsi"/>
          <w:b/>
          <w:bCs/>
          <w:sz w:val="18"/>
          <w:szCs w:val="18"/>
        </w:rPr>
        <w:t>FORMALIZACION DEL CONTRATO POR MEDIOS ELECTRONICOS:</w:t>
      </w:r>
    </w:p>
    <w:p w14:paraId="505868BE" w14:textId="6EAA89B0" w:rsidR="007926DC" w:rsidRPr="00174576" w:rsidRDefault="007926DC" w:rsidP="007926DC">
      <w:pPr>
        <w:ind w:right="-21"/>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presente contrato podrá ser formalizado por los medios </w:t>
      </w:r>
      <w:r w:rsidR="00B47070" w:rsidRPr="00174576">
        <w:rPr>
          <w:rFonts w:asciiTheme="minorHAnsi" w:hAnsiTheme="minorHAnsi" w:cstheme="minorHAnsi"/>
          <w:bCs/>
          <w:sz w:val="18"/>
          <w:szCs w:val="18"/>
        </w:rPr>
        <w:t>electrónicos</w:t>
      </w:r>
      <w:r w:rsidR="00847197" w:rsidRPr="00174576">
        <w:rPr>
          <w:rFonts w:asciiTheme="minorHAnsi" w:hAnsiTheme="minorHAnsi" w:cstheme="minorHAnsi"/>
          <w:bCs/>
          <w:sz w:val="18"/>
          <w:szCs w:val="18"/>
        </w:rPr>
        <w:t xml:space="preserve">, registrando la firma del </w:t>
      </w:r>
      <w:r w:rsidR="005C2EB6" w:rsidRPr="00174576">
        <w:rPr>
          <w:rFonts w:asciiTheme="minorHAnsi" w:hAnsiTheme="minorHAnsi" w:cstheme="minorHAnsi"/>
          <w:bCs/>
          <w:sz w:val="18"/>
          <w:szCs w:val="18"/>
        </w:rPr>
        <w:t>C</w:t>
      </w:r>
      <w:r w:rsidR="00847197" w:rsidRPr="00174576">
        <w:rPr>
          <w:rFonts w:asciiTheme="minorHAnsi" w:hAnsiTheme="minorHAnsi" w:cstheme="minorHAnsi"/>
          <w:bCs/>
          <w:sz w:val="18"/>
          <w:szCs w:val="18"/>
        </w:rPr>
        <w:t>liente de forma digital o firma física en dispositivo digital</w:t>
      </w:r>
      <w:r w:rsidR="00DA3CE6" w:rsidRPr="00174576">
        <w:rPr>
          <w:rFonts w:asciiTheme="minorHAnsi" w:hAnsiTheme="minorHAnsi" w:cstheme="minorHAnsi"/>
          <w:bCs/>
          <w:sz w:val="18"/>
          <w:szCs w:val="18"/>
        </w:rPr>
        <w:t>,</w:t>
      </w:r>
      <w:r w:rsidR="00847197" w:rsidRPr="00174576">
        <w:rPr>
          <w:rFonts w:asciiTheme="minorHAnsi" w:hAnsiTheme="minorHAnsi" w:cstheme="minorHAnsi"/>
          <w:bCs/>
          <w:sz w:val="18"/>
          <w:szCs w:val="18"/>
        </w:rPr>
        <w:t xml:space="preserve"> </w:t>
      </w:r>
      <w:r w:rsidRPr="00174576">
        <w:rPr>
          <w:rFonts w:asciiTheme="minorHAnsi" w:hAnsiTheme="minorHAnsi" w:cstheme="minorHAnsi"/>
          <w:bCs/>
          <w:sz w:val="18"/>
          <w:szCs w:val="18"/>
        </w:rPr>
        <w:t xml:space="preserve">lo cual </w:t>
      </w:r>
      <w:r w:rsidR="00061101" w:rsidRPr="00174576">
        <w:rPr>
          <w:rFonts w:asciiTheme="minorHAnsi" w:hAnsiTheme="minorHAnsi" w:cstheme="minorHAnsi"/>
          <w:bCs/>
          <w:sz w:val="18"/>
          <w:szCs w:val="18"/>
        </w:rPr>
        <w:t xml:space="preserve">el Cliente </w:t>
      </w:r>
      <w:r w:rsidRPr="00174576">
        <w:rPr>
          <w:rFonts w:asciiTheme="minorHAnsi" w:hAnsiTheme="minorHAnsi" w:cstheme="minorHAnsi"/>
          <w:bCs/>
          <w:sz w:val="18"/>
          <w:szCs w:val="18"/>
        </w:rPr>
        <w:t xml:space="preserve">acepta y reconoce que tiene los mismos efectos y validez </w:t>
      </w:r>
      <w:r w:rsidR="009E7B38" w:rsidRPr="00174576">
        <w:rPr>
          <w:rFonts w:asciiTheme="minorHAnsi" w:hAnsiTheme="minorHAnsi" w:cstheme="minorHAnsi"/>
          <w:bCs/>
          <w:sz w:val="18"/>
          <w:szCs w:val="18"/>
        </w:rPr>
        <w:t>legal que</w:t>
      </w:r>
      <w:r w:rsidRPr="00174576">
        <w:rPr>
          <w:rFonts w:asciiTheme="minorHAnsi" w:hAnsiTheme="minorHAnsi" w:cstheme="minorHAnsi"/>
          <w:bCs/>
          <w:sz w:val="18"/>
          <w:szCs w:val="18"/>
        </w:rPr>
        <w:t xml:space="preserve"> los documentos suscritos en forma presencial.</w:t>
      </w:r>
      <w:r w:rsidR="00E77D13" w:rsidRPr="00174576">
        <w:rPr>
          <w:rFonts w:asciiTheme="minorHAnsi" w:hAnsiTheme="minorHAnsi" w:cstheme="minorHAnsi"/>
          <w:bCs/>
          <w:sz w:val="18"/>
          <w:szCs w:val="18"/>
        </w:rPr>
        <w:t xml:space="preserve"> No obstante, una vez suscrito, el Cliente puede autorizar otras formas de suscribir nuevas facilidades relacionadas a los servicios aquí contratados.</w:t>
      </w:r>
    </w:p>
    <w:p w14:paraId="6AB72EDE" w14:textId="4838C505" w:rsidR="007926DC" w:rsidRPr="00174576" w:rsidRDefault="007926DC" w:rsidP="007926DC">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993AF6" w:rsidRPr="00174576">
        <w:rPr>
          <w:rFonts w:asciiTheme="minorHAnsi" w:hAnsiTheme="minorHAnsi" w:cstheme="minorHAnsi"/>
          <w:b/>
          <w:bCs/>
          <w:sz w:val="18"/>
          <w:szCs w:val="18"/>
        </w:rPr>
        <w:t>3</w:t>
      </w:r>
      <w:r w:rsidRPr="00174576">
        <w:rPr>
          <w:rFonts w:asciiTheme="minorHAnsi" w:hAnsiTheme="minorHAnsi" w:cstheme="minorHAnsi"/>
          <w:b/>
          <w:bCs/>
          <w:sz w:val="18"/>
          <w:szCs w:val="18"/>
        </w:rPr>
        <w:t>. CÓDIGO DE IDENTIFICACIÓN PERSONAL (CIP):</w:t>
      </w:r>
    </w:p>
    <w:p w14:paraId="108DDF6E" w14:textId="77777777" w:rsidR="007926DC" w:rsidRPr="00174576" w:rsidRDefault="007926DC" w:rsidP="007926DC">
      <w:pPr>
        <w:ind w:right="-21"/>
        <w:jc w:val="both"/>
        <w:rPr>
          <w:rFonts w:asciiTheme="minorHAnsi" w:hAnsiTheme="minorHAnsi" w:cstheme="minorHAnsi"/>
          <w:bCs/>
          <w:sz w:val="18"/>
          <w:szCs w:val="18"/>
        </w:rPr>
      </w:pPr>
      <w:r w:rsidRPr="00174576">
        <w:rPr>
          <w:rFonts w:asciiTheme="minorHAnsi" w:hAnsiTheme="minorHAnsi" w:cstheme="minorHAnsi"/>
          <w:bCs/>
          <w:sz w:val="18"/>
          <w:szCs w:val="18"/>
        </w:rPr>
        <w:t>Con la formalización del presente contrato, el C</w:t>
      </w:r>
      <w:r w:rsidR="00D8211E" w:rsidRPr="00174576">
        <w:rPr>
          <w:rFonts w:asciiTheme="minorHAnsi" w:hAnsiTheme="minorHAnsi" w:cstheme="minorHAnsi"/>
          <w:bCs/>
          <w:sz w:val="18"/>
          <w:szCs w:val="18"/>
        </w:rPr>
        <w:t xml:space="preserve">liente </w:t>
      </w:r>
      <w:r w:rsidRPr="00174576">
        <w:rPr>
          <w:rFonts w:asciiTheme="minorHAnsi" w:hAnsiTheme="minorHAnsi" w:cstheme="minorHAnsi"/>
          <w:bCs/>
          <w:sz w:val="18"/>
          <w:szCs w:val="18"/>
        </w:rPr>
        <w:t>recibirá un código de identificación, secreto, personalísimo e intransferible, cuya entrega podrá realizarse en forma personal, o por el medio electrónico indicado por el C</w:t>
      </w:r>
      <w:r w:rsidR="00D8211E" w:rsidRPr="00174576">
        <w:rPr>
          <w:rFonts w:asciiTheme="minorHAnsi" w:hAnsiTheme="minorHAnsi" w:cstheme="minorHAnsi"/>
          <w:bCs/>
          <w:sz w:val="18"/>
          <w:szCs w:val="18"/>
        </w:rPr>
        <w:t>liente</w:t>
      </w:r>
      <w:r w:rsidRPr="00174576">
        <w:rPr>
          <w:rFonts w:asciiTheme="minorHAnsi" w:hAnsiTheme="minorHAnsi" w:cstheme="minorHAnsi"/>
          <w:bCs/>
          <w:sz w:val="18"/>
          <w:szCs w:val="18"/>
        </w:rPr>
        <w:t xml:space="preserve">. El ICE implementará las medidas de seguridad que estén a su alcance, a efecto de que las transacciones que realice </w:t>
      </w:r>
      <w:r w:rsidR="00D8211E" w:rsidRPr="00174576">
        <w:rPr>
          <w:rFonts w:asciiTheme="minorHAnsi" w:hAnsiTheme="minorHAnsi" w:cstheme="minorHAnsi"/>
          <w:bCs/>
          <w:sz w:val="18"/>
          <w:szCs w:val="18"/>
        </w:rPr>
        <w:t>el Cliente</w:t>
      </w:r>
      <w:r w:rsidRPr="00174576">
        <w:rPr>
          <w:rFonts w:asciiTheme="minorHAnsi" w:hAnsiTheme="minorHAnsi" w:cstheme="minorHAnsi"/>
          <w:bCs/>
          <w:sz w:val="18"/>
          <w:szCs w:val="18"/>
        </w:rPr>
        <w:t xml:space="preserve"> sean seguras, para lo cual podrá bloquear los códigos de identificación por razones de seguridad.</w:t>
      </w:r>
    </w:p>
    <w:p w14:paraId="697C100E" w14:textId="77777777" w:rsidR="007926DC" w:rsidRPr="00174576" w:rsidRDefault="007926DC" w:rsidP="007926DC">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993AF6" w:rsidRPr="00174576">
        <w:rPr>
          <w:rFonts w:asciiTheme="minorHAnsi" w:hAnsiTheme="minorHAnsi" w:cstheme="minorHAnsi"/>
          <w:b/>
          <w:bCs/>
          <w:sz w:val="18"/>
          <w:szCs w:val="18"/>
        </w:rPr>
        <w:t>4</w:t>
      </w:r>
      <w:r w:rsidRPr="00174576">
        <w:rPr>
          <w:rFonts w:asciiTheme="minorHAnsi" w:hAnsiTheme="minorHAnsi" w:cstheme="minorHAnsi"/>
          <w:b/>
          <w:bCs/>
          <w:sz w:val="18"/>
          <w:szCs w:val="18"/>
        </w:rPr>
        <w:t>. RESPONSABILIDAD POR EL USO DEL CIP:</w:t>
      </w:r>
    </w:p>
    <w:p w14:paraId="5780C7A5" w14:textId="77777777" w:rsidR="007926DC" w:rsidRPr="00174576" w:rsidRDefault="007926DC" w:rsidP="007926DC">
      <w:pPr>
        <w:ind w:right="-21"/>
        <w:jc w:val="both"/>
        <w:rPr>
          <w:rFonts w:asciiTheme="minorHAnsi" w:hAnsiTheme="minorHAnsi" w:cstheme="minorHAnsi"/>
          <w:bCs/>
          <w:sz w:val="18"/>
          <w:szCs w:val="18"/>
        </w:rPr>
      </w:pPr>
      <w:r w:rsidRPr="00174576">
        <w:rPr>
          <w:rFonts w:asciiTheme="minorHAnsi" w:hAnsiTheme="minorHAnsi" w:cstheme="minorHAnsi"/>
          <w:bCs/>
          <w:sz w:val="18"/>
          <w:szCs w:val="18"/>
        </w:rPr>
        <w:t>El C</w:t>
      </w:r>
      <w:r w:rsidR="00D8211E" w:rsidRPr="00174576">
        <w:rPr>
          <w:rFonts w:asciiTheme="minorHAnsi" w:hAnsiTheme="minorHAnsi" w:cstheme="minorHAnsi"/>
          <w:bCs/>
          <w:sz w:val="18"/>
          <w:szCs w:val="18"/>
        </w:rPr>
        <w:t>liente</w:t>
      </w:r>
      <w:r w:rsidRPr="00174576">
        <w:rPr>
          <w:rFonts w:asciiTheme="minorHAnsi" w:hAnsiTheme="minorHAnsi" w:cstheme="minorHAnsi"/>
          <w:bCs/>
          <w:sz w:val="18"/>
          <w:szCs w:val="18"/>
        </w:rPr>
        <w:t xml:space="preserve"> acepta que las transacciones que registre con su CIP son de su entera responsabilidad, las cuales tendrán igual validez legal que si las hubiese realizado de forma personal, sirviendo como medio de prueba los registros emitidos por los sistemas de gestión comercial. </w:t>
      </w:r>
      <w:r w:rsidR="00D8211E" w:rsidRPr="00174576">
        <w:rPr>
          <w:rFonts w:asciiTheme="minorHAnsi" w:hAnsiTheme="minorHAnsi" w:cstheme="minorHAnsi"/>
          <w:bCs/>
          <w:sz w:val="18"/>
          <w:szCs w:val="18"/>
        </w:rPr>
        <w:t xml:space="preserve">El Cliente </w:t>
      </w:r>
      <w:r w:rsidRPr="00174576">
        <w:rPr>
          <w:rFonts w:asciiTheme="minorHAnsi" w:hAnsiTheme="minorHAnsi" w:cstheme="minorHAnsi"/>
          <w:bCs/>
          <w:sz w:val="18"/>
          <w:szCs w:val="18"/>
        </w:rPr>
        <w:t xml:space="preserve">asume la responsabilidad por la revelación voluntaria o involuntaria que haga de su CIP a terceros y del uso incorrecto que éstos hicieren del mismo. Cuando un </w:t>
      </w:r>
      <w:r w:rsidR="00D8211E" w:rsidRPr="00174576">
        <w:rPr>
          <w:rFonts w:asciiTheme="minorHAnsi" w:hAnsiTheme="minorHAnsi" w:cstheme="minorHAnsi"/>
          <w:bCs/>
          <w:sz w:val="18"/>
          <w:szCs w:val="18"/>
        </w:rPr>
        <w:t>Cliente</w:t>
      </w:r>
      <w:r w:rsidRPr="00174576">
        <w:rPr>
          <w:rFonts w:asciiTheme="minorHAnsi" w:hAnsiTheme="minorHAnsi" w:cstheme="minorHAnsi"/>
          <w:bCs/>
          <w:sz w:val="18"/>
          <w:szCs w:val="18"/>
        </w:rPr>
        <w:t>, detecte que su CIP ha sido obtenido por un tercero sin su consentimiento, podrá reportarlo, a través de los medios que el ICE ha dispuesto para tales fines, según se indica en los canales de atención de este contrato, con lo cual el C</w:t>
      </w:r>
      <w:r w:rsidR="00D8211E" w:rsidRPr="00174576">
        <w:rPr>
          <w:rFonts w:asciiTheme="minorHAnsi" w:hAnsiTheme="minorHAnsi" w:cstheme="minorHAnsi"/>
          <w:bCs/>
          <w:sz w:val="18"/>
          <w:szCs w:val="18"/>
        </w:rPr>
        <w:t xml:space="preserve">liente </w:t>
      </w:r>
      <w:r w:rsidRPr="00174576">
        <w:rPr>
          <w:rFonts w:asciiTheme="minorHAnsi" w:hAnsiTheme="minorHAnsi" w:cstheme="minorHAnsi"/>
          <w:bCs/>
          <w:sz w:val="18"/>
          <w:szCs w:val="18"/>
        </w:rPr>
        <w:t>quedaría exento de responsabilidad a partir del momento del reporte.</w:t>
      </w:r>
    </w:p>
    <w:p w14:paraId="49176B4B" w14:textId="77777777" w:rsidR="003A7E41" w:rsidRDefault="003A7E41" w:rsidP="00EF4570">
      <w:pPr>
        <w:ind w:right="-21"/>
        <w:jc w:val="both"/>
        <w:rPr>
          <w:rFonts w:asciiTheme="minorHAnsi" w:hAnsiTheme="minorHAnsi" w:cstheme="minorHAnsi"/>
          <w:b/>
          <w:bCs/>
          <w:sz w:val="18"/>
          <w:szCs w:val="18"/>
        </w:rPr>
      </w:pPr>
    </w:p>
    <w:p w14:paraId="0A9C24A6" w14:textId="77777777" w:rsidR="003A7E41" w:rsidRDefault="003A7E41" w:rsidP="00EF4570">
      <w:pPr>
        <w:ind w:right="-21"/>
        <w:jc w:val="both"/>
        <w:rPr>
          <w:rFonts w:asciiTheme="minorHAnsi" w:hAnsiTheme="minorHAnsi" w:cstheme="minorHAnsi"/>
          <w:b/>
          <w:bCs/>
          <w:sz w:val="18"/>
          <w:szCs w:val="18"/>
        </w:rPr>
      </w:pPr>
    </w:p>
    <w:p w14:paraId="4CFDA111" w14:textId="227C036D" w:rsidR="00EF4570" w:rsidRPr="00174576" w:rsidRDefault="00EF4570" w:rsidP="00EF4570">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lastRenderedPageBreak/>
        <w:t xml:space="preserve">Cláusula </w:t>
      </w:r>
      <w:r w:rsidR="00993AF6" w:rsidRPr="00174576">
        <w:rPr>
          <w:rFonts w:asciiTheme="minorHAnsi" w:hAnsiTheme="minorHAnsi" w:cstheme="minorHAnsi"/>
          <w:b/>
          <w:bCs/>
          <w:sz w:val="18"/>
          <w:szCs w:val="18"/>
        </w:rPr>
        <w:t>5</w:t>
      </w:r>
      <w:r w:rsidRPr="00174576">
        <w:rPr>
          <w:rFonts w:asciiTheme="minorHAnsi" w:hAnsiTheme="minorHAnsi" w:cstheme="minorHAnsi"/>
          <w:b/>
          <w:bCs/>
          <w:sz w:val="18"/>
          <w:szCs w:val="18"/>
        </w:rPr>
        <w:t>. CARACTERISTICAS DE LOS SERVICIOS:</w:t>
      </w:r>
    </w:p>
    <w:p w14:paraId="3918EF02" w14:textId="77777777" w:rsidR="00EF4570" w:rsidRPr="00174576" w:rsidRDefault="00993AF6" w:rsidP="00EF4570">
      <w:pPr>
        <w:jc w:val="both"/>
        <w:rPr>
          <w:rFonts w:asciiTheme="minorHAnsi" w:hAnsiTheme="minorHAnsi" w:cstheme="minorHAnsi"/>
          <w:b/>
          <w:bCs/>
          <w:sz w:val="18"/>
          <w:szCs w:val="18"/>
        </w:rPr>
      </w:pPr>
      <w:r w:rsidRPr="00174576">
        <w:rPr>
          <w:rFonts w:asciiTheme="minorHAnsi" w:hAnsiTheme="minorHAnsi" w:cstheme="minorHAnsi"/>
          <w:b/>
          <w:bCs/>
          <w:sz w:val="18"/>
          <w:szCs w:val="18"/>
        </w:rPr>
        <w:t>5</w:t>
      </w:r>
      <w:r w:rsidR="00EF4570" w:rsidRPr="00174576">
        <w:rPr>
          <w:rFonts w:asciiTheme="minorHAnsi" w:hAnsiTheme="minorHAnsi" w:cstheme="minorHAnsi"/>
          <w:b/>
          <w:bCs/>
          <w:sz w:val="18"/>
          <w:szCs w:val="18"/>
        </w:rPr>
        <w:t xml:space="preserve">.1 </w:t>
      </w:r>
      <w:r w:rsidR="00A4497D" w:rsidRPr="00174576">
        <w:rPr>
          <w:rFonts w:asciiTheme="minorHAnsi" w:hAnsiTheme="minorHAnsi" w:cstheme="minorHAnsi"/>
          <w:b/>
          <w:bCs/>
          <w:sz w:val="18"/>
          <w:szCs w:val="18"/>
        </w:rPr>
        <w:t>Telefonía Fija</w:t>
      </w:r>
      <w:r w:rsidR="00EF4570" w:rsidRPr="00174576">
        <w:rPr>
          <w:rFonts w:asciiTheme="minorHAnsi" w:hAnsiTheme="minorHAnsi" w:cstheme="minorHAnsi"/>
          <w:b/>
          <w:bCs/>
          <w:sz w:val="18"/>
          <w:szCs w:val="18"/>
        </w:rPr>
        <w:t xml:space="preserve">: </w:t>
      </w:r>
      <w:r w:rsidR="00A4497D" w:rsidRPr="00174576">
        <w:rPr>
          <w:rFonts w:eastAsia="Calibri"/>
          <w:color w:val="000000"/>
          <w:sz w:val="18"/>
          <w:szCs w:val="18"/>
          <w:u w:color="000000"/>
          <w:lang w:val="es-ES_tradnl"/>
        </w:rPr>
        <w:t>El</w:t>
      </w:r>
      <w:r w:rsidR="00A4497D" w:rsidRPr="00174576">
        <w:rPr>
          <w:color w:val="000000"/>
          <w:sz w:val="18"/>
          <w:szCs w:val="18"/>
          <w:u w:color="000000"/>
          <w:lang w:val="es-ES_tradnl"/>
        </w:rPr>
        <w:t xml:space="preserve"> </w:t>
      </w:r>
      <w:r w:rsidR="00A4497D" w:rsidRPr="00174576">
        <w:rPr>
          <w:rFonts w:eastAsia="Calibri"/>
          <w:color w:val="000000"/>
          <w:sz w:val="18"/>
          <w:szCs w:val="18"/>
          <w:u w:color="000000"/>
          <w:lang w:val="es-ES_tradnl"/>
        </w:rPr>
        <w:t xml:space="preserve">servicio de telefonía fija le permitirá al Cliente realizar y recibir llamadas, desde un punto fijo hacia otros servicios fijos o móviles, nacionales o internacionales, tanto de la Red </w:t>
      </w:r>
      <w:r w:rsidR="00A542D3" w:rsidRPr="00174576">
        <w:rPr>
          <w:rFonts w:eastAsia="Calibri"/>
          <w:color w:val="000000"/>
          <w:sz w:val="18"/>
          <w:szCs w:val="18"/>
          <w:u w:color="000000"/>
          <w:lang w:val="es-ES_tradnl"/>
        </w:rPr>
        <w:t xml:space="preserve">del </w:t>
      </w:r>
      <w:r w:rsidR="00A4497D" w:rsidRPr="00174576">
        <w:rPr>
          <w:rFonts w:eastAsia="Calibri"/>
          <w:color w:val="000000"/>
          <w:sz w:val="18"/>
          <w:szCs w:val="18"/>
          <w:u w:color="000000"/>
          <w:lang w:val="es-ES_tradnl"/>
        </w:rPr>
        <w:t xml:space="preserve">ICE como </w:t>
      </w:r>
      <w:r w:rsidR="00A542D3" w:rsidRPr="00174576">
        <w:rPr>
          <w:rFonts w:eastAsia="Calibri"/>
          <w:color w:val="000000"/>
          <w:sz w:val="18"/>
          <w:szCs w:val="18"/>
          <w:u w:color="000000"/>
          <w:lang w:val="es-ES_tradnl"/>
        </w:rPr>
        <w:t xml:space="preserve">de </w:t>
      </w:r>
      <w:r w:rsidR="00A4497D" w:rsidRPr="00174576">
        <w:rPr>
          <w:rFonts w:eastAsia="Calibri"/>
          <w:color w:val="000000"/>
          <w:sz w:val="18"/>
          <w:szCs w:val="18"/>
          <w:u w:color="000000"/>
          <w:lang w:val="es-ES_tradnl"/>
        </w:rPr>
        <w:t>las redes de otros operadores, conforme las condiciones establecidas en la oferta comercial</w:t>
      </w:r>
      <w:r w:rsidR="006A5307" w:rsidRPr="00174576">
        <w:rPr>
          <w:rFonts w:asciiTheme="minorHAnsi" w:eastAsia="Times New Roman" w:hAnsiTheme="minorHAnsi" w:cstheme="minorHAnsi"/>
          <w:sz w:val="18"/>
          <w:szCs w:val="18"/>
        </w:rPr>
        <w:t>.</w:t>
      </w:r>
      <w:r w:rsidR="00787812" w:rsidRPr="00174576">
        <w:rPr>
          <w:rFonts w:asciiTheme="minorHAnsi" w:eastAsia="Times New Roman" w:hAnsiTheme="minorHAnsi" w:cstheme="minorHAnsi"/>
          <w:sz w:val="18"/>
          <w:szCs w:val="18"/>
        </w:rPr>
        <w:t xml:space="preserve"> </w:t>
      </w:r>
    </w:p>
    <w:p w14:paraId="0C95E470" w14:textId="77777777" w:rsidR="00EF4570" w:rsidRPr="00174576" w:rsidRDefault="00993AF6" w:rsidP="00EF4570">
      <w:pPr>
        <w:jc w:val="both"/>
        <w:rPr>
          <w:rFonts w:asciiTheme="minorHAnsi" w:eastAsia="Times New Roman" w:hAnsiTheme="minorHAnsi" w:cstheme="minorHAnsi"/>
          <w:sz w:val="18"/>
          <w:szCs w:val="18"/>
        </w:rPr>
      </w:pPr>
      <w:r w:rsidRPr="00174576">
        <w:rPr>
          <w:rFonts w:asciiTheme="minorHAnsi" w:hAnsiTheme="minorHAnsi" w:cstheme="minorHAnsi"/>
          <w:b/>
          <w:bCs/>
          <w:sz w:val="18"/>
          <w:szCs w:val="18"/>
        </w:rPr>
        <w:t>5</w:t>
      </w:r>
      <w:r w:rsidR="00EF4570" w:rsidRPr="00174576">
        <w:rPr>
          <w:rFonts w:asciiTheme="minorHAnsi" w:hAnsiTheme="minorHAnsi" w:cstheme="minorHAnsi"/>
          <w:b/>
          <w:bCs/>
          <w:sz w:val="18"/>
          <w:szCs w:val="18"/>
        </w:rPr>
        <w:t xml:space="preserve">.2 </w:t>
      </w:r>
      <w:r w:rsidR="00A4497D" w:rsidRPr="00174576">
        <w:rPr>
          <w:rFonts w:asciiTheme="minorHAnsi" w:hAnsiTheme="minorHAnsi" w:cstheme="minorHAnsi"/>
          <w:b/>
          <w:bCs/>
          <w:sz w:val="18"/>
          <w:szCs w:val="18"/>
        </w:rPr>
        <w:t>Transferencia de Datos</w:t>
      </w:r>
      <w:r w:rsidR="00EF4570" w:rsidRPr="00174576">
        <w:rPr>
          <w:rFonts w:asciiTheme="minorHAnsi" w:hAnsiTheme="minorHAnsi" w:cstheme="minorHAnsi"/>
          <w:b/>
          <w:bCs/>
          <w:sz w:val="18"/>
          <w:szCs w:val="18"/>
        </w:rPr>
        <w:t>:</w:t>
      </w:r>
      <w:r w:rsidR="00EF4570" w:rsidRPr="00174576">
        <w:rPr>
          <w:rFonts w:asciiTheme="minorHAnsi" w:hAnsiTheme="minorHAnsi" w:cstheme="minorHAnsi"/>
          <w:bCs/>
          <w:sz w:val="18"/>
          <w:szCs w:val="18"/>
        </w:rPr>
        <w:t xml:space="preserve"> </w:t>
      </w:r>
      <w:r w:rsidR="00F52A25" w:rsidRPr="00174576">
        <w:rPr>
          <w:rFonts w:asciiTheme="minorHAnsi" w:hAnsiTheme="minorHAnsi" w:cstheme="minorHAnsi"/>
          <w:sz w:val="18"/>
          <w:szCs w:val="18"/>
        </w:rPr>
        <w:t>El servicio fijo de transferencia de datos</w:t>
      </w:r>
      <w:r w:rsidR="00F52A25" w:rsidRPr="00174576">
        <w:rPr>
          <w:rFonts w:asciiTheme="minorHAnsi" w:hAnsiTheme="minorHAnsi" w:cstheme="minorHAnsi"/>
          <w:bCs/>
          <w:sz w:val="18"/>
          <w:szCs w:val="18"/>
        </w:rPr>
        <w:t xml:space="preserve"> asimétricos, le permitirá </w:t>
      </w:r>
      <w:r w:rsidR="00F52A25" w:rsidRPr="00174576">
        <w:rPr>
          <w:rFonts w:asciiTheme="minorHAnsi" w:hAnsiTheme="minorHAnsi" w:cstheme="minorHAnsi"/>
          <w:sz w:val="18"/>
          <w:szCs w:val="18"/>
        </w:rPr>
        <w:t>al Cliente acceder a la red mundial de internet a través de:</w:t>
      </w:r>
    </w:p>
    <w:p w14:paraId="6D6965D1" w14:textId="77777777" w:rsidR="00F52A25" w:rsidRPr="00174576" w:rsidRDefault="00F52A25" w:rsidP="003330C4">
      <w:pPr>
        <w:ind w:left="284"/>
        <w:rPr>
          <w:rFonts w:eastAsia="Calibri"/>
          <w:color w:val="000000"/>
          <w:sz w:val="18"/>
          <w:szCs w:val="18"/>
          <w:u w:color="000000"/>
          <w:lang w:val="es-ES_tradnl"/>
        </w:rPr>
      </w:pPr>
      <w:r w:rsidRPr="00174576">
        <w:rPr>
          <w:rFonts w:eastAsia="Calibri"/>
          <w:b/>
          <w:bCs/>
          <w:color w:val="000000"/>
          <w:sz w:val="18"/>
          <w:szCs w:val="18"/>
          <w:u w:color="000000"/>
          <w:lang w:val="es-ES_tradnl"/>
        </w:rPr>
        <w:t>Cobre:</w:t>
      </w:r>
      <w:r w:rsidRPr="00174576">
        <w:rPr>
          <w:rFonts w:eastAsia="Calibri"/>
          <w:color w:val="000000"/>
          <w:sz w:val="18"/>
          <w:szCs w:val="18"/>
          <w:u w:color="000000"/>
          <w:lang w:val="es-ES_tradnl"/>
        </w:rPr>
        <w:t xml:space="preserve"> Conexión que viaja a través de la red de cobre cuyo medio permite obtener una conexión </w:t>
      </w:r>
      <w:r w:rsidR="00F33A1F" w:rsidRPr="00174576">
        <w:rPr>
          <w:rFonts w:eastAsia="Calibri"/>
          <w:color w:val="000000"/>
          <w:sz w:val="18"/>
          <w:szCs w:val="18"/>
          <w:u w:color="000000"/>
          <w:lang w:val="es-ES_tradnl"/>
        </w:rPr>
        <w:t>directa con</w:t>
      </w:r>
      <w:r w:rsidR="001653B8" w:rsidRPr="00174576">
        <w:rPr>
          <w:rFonts w:eastAsia="Calibri"/>
          <w:color w:val="000000"/>
          <w:sz w:val="18"/>
          <w:szCs w:val="18"/>
          <w:u w:color="000000"/>
          <w:lang w:val="es-ES_tradnl"/>
        </w:rPr>
        <w:t xml:space="preserve"> la red mundial de Internet</w:t>
      </w:r>
      <w:r w:rsidR="00A542D3" w:rsidRPr="00174576">
        <w:rPr>
          <w:rFonts w:eastAsia="Calibri"/>
          <w:color w:val="000000"/>
          <w:sz w:val="18"/>
          <w:szCs w:val="18"/>
          <w:u w:color="000000"/>
          <w:lang w:val="es-ES_tradnl"/>
        </w:rPr>
        <w:t>.</w:t>
      </w:r>
    </w:p>
    <w:p w14:paraId="7F73E78D" w14:textId="77777777" w:rsidR="00F52A25" w:rsidRPr="00174576" w:rsidRDefault="00F52A25" w:rsidP="003330C4">
      <w:pPr>
        <w:ind w:left="284"/>
        <w:rPr>
          <w:rFonts w:eastAsia="Calibri"/>
          <w:color w:val="000000"/>
          <w:sz w:val="18"/>
          <w:szCs w:val="18"/>
          <w:u w:color="000000"/>
          <w:lang w:val="es-ES_tradnl"/>
        </w:rPr>
      </w:pPr>
      <w:r w:rsidRPr="00174576">
        <w:rPr>
          <w:rFonts w:eastAsia="Calibri"/>
          <w:b/>
          <w:color w:val="000000"/>
          <w:sz w:val="18"/>
          <w:szCs w:val="18"/>
          <w:u w:color="000000"/>
          <w:lang w:val="es-ES_tradnl"/>
        </w:rPr>
        <w:t>Conexiones Mixtas:</w:t>
      </w:r>
      <w:r w:rsidRPr="00174576">
        <w:rPr>
          <w:rFonts w:eastAsia="Calibri"/>
          <w:color w:val="000000"/>
          <w:sz w:val="18"/>
          <w:szCs w:val="18"/>
          <w:u w:color="000000"/>
          <w:lang w:val="es-ES_tradnl"/>
        </w:rPr>
        <w:t xml:space="preserve"> Combina tecnologías de fibra óptica y cobre para llegar a mayores distancias y ofrecer anchos de banda más altos.</w:t>
      </w:r>
    </w:p>
    <w:p w14:paraId="1C870A54" w14:textId="77777777" w:rsidR="00F52A25" w:rsidRPr="00174576" w:rsidRDefault="00F52A25" w:rsidP="003330C4">
      <w:pPr>
        <w:ind w:left="284"/>
        <w:rPr>
          <w:rFonts w:eastAsia="Calibri"/>
          <w:color w:val="000000"/>
          <w:sz w:val="18"/>
          <w:szCs w:val="18"/>
          <w:u w:color="000000"/>
          <w:lang w:val="es-ES_tradnl"/>
        </w:rPr>
      </w:pPr>
      <w:r w:rsidRPr="00174576">
        <w:rPr>
          <w:rFonts w:eastAsia="Calibri"/>
          <w:b/>
          <w:color w:val="000000"/>
          <w:sz w:val="18"/>
          <w:szCs w:val="18"/>
          <w:u w:color="000000"/>
          <w:lang w:val="es-ES_tradnl"/>
        </w:rPr>
        <w:t>Conexiones HFC:</w:t>
      </w:r>
      <w:r w:rsidRPr="00174576">
        <w:rPr>
          <w:rFonts w:eastAsia="Calibri"/>
          <w:color w:val="000000"/>
          <w:sz w:val="18"/>
          <w:szCs w:val="18"/>
          <w:u w:color="000000"/>
          <w:lang w:val="es-ES_tradnl"/>
        </w:rPr>
        <w:t xml:space="preserve"> Combina tecnologías de fibra óptica y cable coaxial para crear una red de banda ancha.</w:t>
      </w:r>
    </w:p>
    <w:p w14:paraId="03A406F8" w14:textId="77777777" w:rsidR="00F52A25" w:rsidRPr="00174576" w:rsidRDefault="00F52A25" w:rsidP="003330C4">
      <w:pPr>
        <w:ind w:left="284"/>
        <w:rPr>
          <w:rFonts w:eastAsia="Calibri"/>
          <w:color w:val="000000"/>
          <w:sz w:val="18"/>
          <w:szCs w:val="18"/>
          <w:u w:color="000000"/>
          <w:lang w:val="es-ES_tradnl"/>
        </w:rPr>
      </w:pPr>
      <w:r w:rsidRPr="00174576">
        <w:rPr>
          <w:rFonts w:eastAsia="Calibri"/>
          <w:b/>
          <w:color w:val="000000"/>
          <w:sz w:val="18"/>
          <w:szCs w:val="18"/>
          <w:u w:color="000000"/>
          <w:lang w:val="es-ES_tradnl"/>
        </w:rPr>
        <w:t>Fibra Óptica hasta el hogar</w:t>
      </w:r>
      <w:r w:rsidRPr="00174576">
        <w:rPr>
          <w:rFonts w:eastAsia="Calibri"/>
          <w:color w:val="000000"/>
          <w:sz w:val="18"/>
          <w:szCs w:val="18"/>
          <w:u w:color="000000"/>
          <w:lang w:val="es-ES_tradnl"/>
        </w:rPr>
        <w:t xml:space="preserve">: </w:t>
      </w:r>
      <w:r w:rsidR="001653B8" w:rsidRPr="00174576">
        <w:rPr>
          <w:rFonts w:eastAsia="Calibri"/>
          <w:color w:val="000000"/>
          <w:sz w:val="18"/>
          <w:szCs w:val="18"/>
          <w:u w:color="000000"/>
          <w:lang w:val="es-ES_tradnl"/>
        </w:rPr>
        <w:t>Lo</w:t>
      </w:r>
      <w:r w:rsidRPr="00174576">
        <w:rPr>
          <w:rFonts w:eastAsia="Calibri"/>
          <w:color w:val="000000"/>
          <w:sz w:val="18"/>
          <w:szCs w:val="18"/>
          <w:u w:color="000000"/>
          <w:lang w:val="es-ES_tradnl"/>
        </w:rPr>
        <w:t xml:space="preserve"> último en tecnología de conexión de banda ancha para </w:t>
      </w:r>
      <w:r w:rsidR="001653B8" w:rsidRPr="00174576">
        <w:rPr>
          <w:rFonts w:eastAsia="Calibri"/>
          <w:color w:val="000000"/>
          <w:sz w:val="18"/>
          <w:szCs w:val="18"/>
          <w:u w:color="000000"/>
          <w:lang w:val="es-ES_tradnl"/>
        </w:rPr>
        <w:t xml:space="preserve">los </w:t>
      </w:r>
      <w:r w:rsidRPr="00174576">
        <w:rPr>
          <w:rFonts w:eastAsia="Calibri"/>
          <w:color w:val="000000"/>
          <w:sz w:val="18"/>
          <w:szCs w:val="18"/>
          <w:u w:color="000000"/>
          <w:lang w:val="es-ES_tradnl"/>
        </w:rPr>
        <w:t>hogares</w:t>
      </w:r>
      <w:r w:rsidR="001653B8" w:rsidRPr="00174576">
        <w:rPr>
          <w:rFonts w:eastAsia="Calibri"/>
          <w:color w:val="000000"/>
          <w:sz w:val="18"/>
          <w:szCs w:val="18"/>
          <w:u w:color="000000"/>
          <w:lang w:val="es-ES_tradnl"/>
        </w:rPr>
        <w:t>.</w:t>
      </w:r>
      <w:r w:rsidRPr="00174576">
        <w:rPr>
          <w:rFonts w:eastAsia="Calibri"/>
          <w:color w:val="000000"/>
          <w:sz w:val="18"/>
          <w:szCs w:val="18"/>
          <w:u w:color="000000"/>
          <w:lang w:val="es-ES_tradnl"/>
        </w:rPr>
        <w:t xml:space="preserve">  </w:t>
      </w:r>
      <w:r w:rsidR="001653B8" w:rsidRPr="00174576">
        <w:rPr>
          <w:rFonts w:eastAsia="Calibri"/>
          <w:color w:val="000000"/>
          <w:sz w:val="18"/>
          <w:szCs w:val="18"/>
          <w:u w:color="000000"/>
          <w:lang w:val="es-ES_tradnl"/>
        </w:rPr>
        <w:t>T</w:t>
      </w:r>
      <w:r w:rsidRPr="00174576">
        <w:rPr>
          <w:rFonts w:eastAsia="Calibri"/>
          <w:color w:val="000000"/>
          <w:sz w:val="18"/>
          <w:szCs w:val="18"/>
          <w:u w:color="000000"/>
          <w:lang w:val="es-ES_tradnl"/>
        </w:rPr>
        <w:t xml:space="preserve">ransmite información a través de impulsos de luz, </w:t>
      </w:r>
      <w:r w:rsidR="001653B8" w:rsidRPr="00174576">
        <w:rPr>
          <w:rFonts w:eastAsia="Calibri"/>
          <w:color w:val="000000"/>
          <w:sz w:val="18"/>
          <w:szCs w:val="18"/>
          <w:u w:color="000000"/>
          <w:lang w:val="es-ES_tradnl"/>
        </w:rPr>
        <w:t xml:space="preserve">permitiendo </w:t>
      </w:r>
      <w:r w:rsidRPr="00174576">
        <w:rPr>
          <w:rFonts w:eastAsia="Calibri"/>
          <w:color w:val="000000"/>
          <w:sz w:val="18"/>
          <w:szCs w:val="18"/>
          <w:u w:color="000000"/>
          <w:lang w:val="es-ES_tradnl"/>
        </w:rPr>
        <w:t xml:space="preserve">descargar gigas en segundos como si </w:t>
      </w:r>
      <w:r w:rsidR="001653B8" w:rsidRPr="00174576">
        <w:rPr>
          <w:rFonts w:eastAsia="Calibri"/>
          <w:color w:val="000000"/>
          <w:sz w:val="18"/>
          <w:szCs w:val="18"/>
          <w:u w:color="000000"/>
          <w:lang w:val="es-ES_tradnl"/>
        </w:rPr>
        <w:t xml:space="preserve">se volara </w:t>
      </w:r>
      <w:r w:rsidRPr="00174576">
        <w:rPr>
          <w:rFonts w:eastAsia="Calibri"/>
          <w:color w:val="000000"/>
          <w:sz w:val="18"/>
          <w:szCs w:val="18"/>
          <w:u w:color="000000"/>
          <w:lang w:val="es-ES_tradnl"/>
        </w:rPr>
        <w:t>a la velocidad de la luz.</w:t>
      </w:r>
    </w:p>
    <w:p w14:paraId="46AC1263" w14:textId="77777777" w:rsidR="006A5307" w:rsidRPr="00174576" w:rsidRDefault="00993AF6" w:rsidP="00F52A25">
      <w:pPr>
        <w:pStyle w:val="Prrafodelista"/>
        <w:ind w:left="0" w:right="-93"/>
        <w:jc w:val="both"/>
        <w:rPr>
          <w:rFonts w:asciiTheme="minorHAnsi" w:hAnsiTheme="minorHAnsi"/>
          <w:b/>
          <w:sz w:val="18"/>
          <w:szCs w:val="18"/>
        </w:rPr>
      </w:pPr>
      <w:r w:rsidRPr="00174576">
        <w:rPr>
          <w:rFonts w:asciiTheme="minorHAnsi" w:hAnsiTheme="minorHAnsi" w:cstheme="minorHAnsi"/>
          <w:b/>
          <w:bCs/>
          <w:sz w:val="18"/>
          <w:szCs w:val="18"/>
        </w:rPr>
        <w:t>5</w:t>
      </w:r>
      <w:r w:rsidR="00503D35" w:rsidRPr="00174576">
        <w:rPr>
          <w:rFonts w:asciiTheme="minorHAnsi" w:hAnsiTheme="minorHAnsi" w:cstheme="minorHAnsi"/>
          <w:b/>
          <w:bCs/>
          <w:sz w:val="18"/>
          <w:szCs w:val="18"/>
        </w:rPr>
        <w:t>.3</w:t>
      </w:r>
      <w:r w:rsidR="000F2EFE" w:rsidRPr="00174576">
        <w:rPr>
          <w:rFonts w:asciiTheme="minorHAnsi" w:hAnsiTheme="minorHAnsi" w:cstheme="minorHAnsi"/>
          <w:b/>
          <w:bCs/>
          <w:sz w:val="18"/>
          <w:szCs w:val="18"/>
        </w:rPr>
        <w:t xml:space="preserve"> </w:t>
      </w:r>
      <w:r w:rsidR="00F52A25" w:rsidRPr="00174576">
        <w:rPr>
          <w:rFonts w:asciiTheme="minorHAnsi" w:hAnsiTheme="minorHAnsi" w:cstheme="minorHAnsi"/>
          <w:b/>
          <w:bCs/>
          <w:sz w:val="18"/>
          <w:szCs w:val="18"/>
        </w:rPr>
        <w:t>Televisión por suscripción</w:t>
      </w:r>
      <w:r w:rsidR="00EF4570" w:rsidRPr="00174576">
        <w:rPr>
          <w:rFonts w:asciiTheme="minorHAnsi" w:hAnsiTheme="minorHAnsi" w:cstheme="minorHAnsi"/>
          <w:b/>
          <w:bCs/>
          <w:sz w:val="18"/>
          <w:szCs w:val="18"/>
        </w:rPr>
        <w:t xml:space="preserve">: </w:t>
      </w:r>
      <w:r w:rsidR="00337762" w:rsidRPr="00174576">
        <w:rPr>
          <w:rFonts w:asciiTheme="minorHAnsi" w:eastAsia="MS Mincho" w:hAnsiTheme="minorHAnsi" w:cs="Arial"/>
          <w:sz w:val="18"/>
          <w:szCs w:val="18"/>
          <w:lang w:val="es-MX" w:eastAsia="en-US"/>
        </w:rPr>
        <w:t>El ICE ofrecerá al Cliente</w:t>
      </w:r>
      <w:r w:rsidR="00F52A25" w:rsidRPr="00174576">
        <w:rPr>
          <w:rFonts w:asciiTheme="minorHAnsi" w:eastAsia="MS Mincho" w:hAnsiTheme="minorHAnsi" w:cs="Arial"/>
          <w:sz w:val="18"/>
          <w:szCs w:val="18"/>
          <w:lang w:val="es-MX" w:eastAsia="en-US"/>
        </w:rPr>
        <w:t xml:space="preserve"> el servicio de Televisión por Suscripción, el cual consiste en la prestación de planes de televisión por medio del uso de conexiones de banda ancha sobre protocolo IP o por Red coaxial-fibra, que le permitirá disfrutar de señales de video de televisión en vivo (broadcasting), videos sobre demanda (VoD), pago por evento (PPV), canales de audio, entre otros.</w:t>
      </w:r>
    </w:p>
    <w:p w14:paraId="066A1090" w14:textId="77777777" w:rsidR="003B390D" w:rsidRPr="00174576" w:rsidRDefault="0090235F" w:rsidP="00275289">
      <w:pPr>
        <w:jc w:val="both"/>
        <w:rPr>
          <w:rFonts w:eastAsia="Calibri"/>
          <w:color w:val="000000"/>
          <w:sz w:val="18"/>
          <w:szCs w:val="18"/>
          <w:u w:color="000000"/>
          <w:lang w:val="es-ES_tradnl"/>
        </w:rPr>
      </w:pPr>
      <w:r w:rsidRPr="00174576">
        <w:rPr>
          <w:rFonts w:asciiTheme="minorHAnsi" w:hAnsiTheme="minorHAnsi"/>
          <w:color w:val="000000" w:themeColor="text1"/>
          <w:sz w:val="18"/>
          <w:szCs w:val="18"/>
        </w:rPr>
        <w:t xml:space="preserve">Estos planes </w:t>
      </w:r>
      <w:r w:rsidR="000F2EFE" w:rsidRPr="00174576">
        <w:rPr>
          <w:rFonts w:asciiTheme="minorHAnsi" w:hAnsiTheme="minorHAnsi"/>
          <w:color w:val="000000" w:themeColor="text1"/>
          <w:sz w:val="18"/>
          <w:szCs w:val="18"/>
        </w:rPr>
        <w:t>puede</w:t>
      </w:r>
      <w:r w:rsidRPr="00174576">
        <w:rPr>
          <w:rFonts w:asciiTheme="minorHAnsi" w:hAnsiTheme="minorHAnsi"/>
          <w:color w:val="000000" w:themeColor="text1"/>
          <w:sz w:val="18"/>
          <w:szCs w:val="18"/>
        </w:rPr>
        <w:t>n</w:t>
      </w:r>
      <w:r w:rsidR="000F2EFE" w:rsidRPr="00174576">
        <w:rPr>
          <w:rFonts w:asciiTheme="minorHAnsi" w:hAnsiTheme="minorHAnsi"/>
          <w:color w:val="000000" w:themeColor="text1"/>
          <w:sz w:val="18"/>
          <w:szCs w:val="18"/>
        </w:rPr>
        <w:t xml:space="preserve"> ser adquirido por los Clientes de forma individual o </w:t>
      </w:r>
      <w:r w:rsidR="003B390D" w:rsidRPr="00174576">
        <w:rPr>
          <w:rFonts w:asciiTheme="minorHAnsi" w:hAnsiTheme="minorHAnsi"/>
          <w:color w:val="000000" w:themeColor="text1"/>
          <w:sz w:val="18"/>
          <w:szCs w:val="18"/>
        </w:rPr>
        <w:t xml:space="preserve">agrupados en </w:t>
      </w:r>
      <w:r w:rsidR="006A5307" w:rsidRPr="00174576">
        <w:rPr>
          <w:rFonts w:asciiTheme="minorHAnsi" w:hAnsiTheme="minorHAnsi"/>
          <w:color w:val="000000" w:themeColor="text1"/>
          <w:sz w:val="18"/>
          <w:szCs w:val="18"/>
        </w:rPr>
        <w:t>diferentes planes</w:t>
      </w:r>
      <w:r w:rsidR="003B390D" w:rsidRPr="00174576">
        <w:rPr>
          <w:rFonts w:asciiTheme="minorHAnsi" w:hAnsiTheme="minorHAnsi"/>
          <w:color w:val="000000" w:themeColor="text1"/>
          <w:sz w:val="18"/>
          <w:szCs w:val="18"/>
        </w:rPr>
        <w:t xml:space="preserve"> de </w:t>
      </w:r>
      <w:r w:rsidR="00275289" w:rsidRPr="00174576">
        <w:rPr>
          <w:rFonts w:asciiTheme="minorHAnsi" w:hAnsiTheme="minorHAnsi" w:cstheme="minorHAnsi"/>
          <w:bCs/>
          <w:sz w:val="18"/>
          <w:szCs w:val="18"/>
        </w:rPr>
        <w:t xml:space="preserve">servicios </w:t>
      </w:r>
      <w:r w:rsidR="00275289" w:rsidRPr="00174576">
        <w:rPr>
          <w:rFonts w:asciiTheme="minorHAnsi" w:hAnsiTheme="minorHAnsi" w:cstheme="minorHAnsi"/>
          <w:b/>
          <w:sz w:val="18"/>
          <w:szCs w:val="18"/>
        </w:rPr>
        <w:t xml:space="preserve">TRIPLE </w:t>
      </w:r>
      <w:r w:rsidR="00275289" w:rsidRPr="00174576">
        <w:rPr>
          <w:rFonts w:asciiTheme="minorHAnsi" w:hAnsiTheme="minorHAnsi" w:cstheme="minorHAnsi"/>
          <w:sz w:val="18"/>
          <w:szCs w:val="18"/>
        </w:rPr>
        <w:t xml:space="preserve">(paquete integrado de tres servicios voz, internet y televisión) y servicios </w:t>
      </w:r>
      <w:r w:rsidR="00275289" w:rsidRPr="00174576">
        <w:rPr>
          <w:rFonts w:asciiTheme="minorHAnsi" w:hAnsiTheme="minorHAnsi" w:cstheme="minorHAnsi"/>
          <w:b/>
          <w:sz w:val="18"/>
          <w:szCs w:val="18"/>
        </w:rPr>
        <w:t xml:space="preserve">DÚO </w:t>
      </w:r>
      <w:r w:rsidR="00275289" w:rsidRPr="00174576">
        <w:rPr>
          <w:rFonts w:asciiTheme="minorHAnsi" w:hAnsiTheme="minorHAnsi" w:cstheme="minorHAnsi"/>
          <w:sz w:val="18"/>
          <w:szCs w:val="18"/>
        </w:rPr>
        <w:t>(paquete integrado de dos servicios: internet -voz; internet – televisión y/o voz – televisión)</w:t>
      </w:r>
      <w:r w:rsidR="003B390D" w:rsidRPr="00174576">
        <w:rPr>
          <w:rFonts w:asciiTheme="minorHAnsi" w:hAnsiTheme="minorHAnsi" w:cstheme="minorHAnsi"/>
          <w:sz w:val="18"/>
          <w:szCs w:val="18"/>
        </w:rPr>
        <w:t xml:space="preserve">. </w:t>
      </w:r>
      <w:r w:rsidR="003B390D" w:rsidRPr="00174576">
        <w:rPr>
          <w:rFonts w:eastAsia="Calibri"/>
          <w:color w:val="000000"/>
          <w:sz w:val="18"/>
          <w:szCs w:val="18"/>
          <w:u w:color="000000"/>
          <w:lang w:val="es-ES_tradnl"/>
        </w:rPr>
        <w:t xml:space="preserve">Los planes </w:t>
      </w:r>
      <w:r w:rsidR="00275289" w:rsidRPr="00174576">
        <w:rPr>
          <w:rFonts w:eastAsia="Calibri"/>
          <w:color w:val="000000"/>
          <w:sz w:val="18"/>
          <w:szCs w:val="18"/>
          <w:u w:color="000000"/>
          <w:lang w:val="es-ES_tradnl"/>
        </w:rPr>
        <w:t>Dúo y Triple, puede</w:t>
      </w:r>
      <w:r w:rsidR="001653B8" w:rsidRPr="00174576">
        <w:rPr>
          <w:rFonts w:eastAsia="Calibri"/>
          <w:color w:val="000000"/>
          <w:sz w:val="18"/>
          <w:szCs w:val="18"/>
          <w:u w:color="000000"/>
          <w:lang w:val="es-ES_tradnl"/>
        </w:rPr>
        <w:t>n</w:t>
      </w:r>
      <w:r w:rsidR="00275289" w:rsidRPr="00174576">
        <w:rPr>
          <w:rFonts w:eastAsia="Calibri"/>
          <w:color w:val="000000"/>
          <w:sz w:val="18"/>
          <w:szCs w:val="18"/>
          <w:u w:color="000000"/>
          <w:lang w:val="es-ES_tradnl"/>
        </w:rPr>
        <w:t xml:space="preserve"> ser ofrecido</w:t>
      </w:r>
      <w:r w:rsidR="001653B8" w:rsidRPr="00174576">
        <w:rPr>
          <w:rFonts w:eastAsia="Calibri"/>
          <w:color w:val="000000"/>
          <w:sz w:val="18"/>
          <w:szCs w:val="18"/>
          <w:u w:color="000000"/>
          <w:lang w:val="es-ES_tradnl"/>
        </w:rPr>
        <w:t>s</w:t>
      </w:r>
      <w:r w:rsidR="00275289" w:rsidRPr="00174576">
        <w:rPr>
          <w:rFonts w:eastAsia="Calibri"/>
          <w:color w:val="000000"/>
          <w:sz w:val="18"/>
          <w:szCs w:val="18"/>
          <w:u w:color="000000"/>
          <w:lang w:val="es-ES_tradnl"/>
        </w:rPr>
        <w:t xml:space="preserve"> por medio de la telefonía fija</w:t>
      </w:r>
      <w:r w:rsidR="001653B8" w:rsidRPr="00174576">
        <w:rPr>
          <w:rFonts w:eastAsia="Calibri"/>
          <w:color w:val="000000"/>
          <w:sz w:val="18"/>
          <w:szCs w:val="18"/>
          <w:u w:color="000000"/>
          <w:lang w:val="es-ES_tradnl"/>
        </w:rPr>
        <w:t>,</w:t>
      </w:r>
      <w:r w:rsidR="00275289" w:rsidRPr="00174576">
        <w:rPr>
          <w:rFonts w:eastAsia="Calibri"/>
          <w:color w:val="000000"/>
          <w:sz w:val="18"/>
          <w:szCs w:val="18"/>
          <w:u w:color="000000"/>
          <w:lang w:val="es-ES_tradnl"/>
        </w:rPr>
        <w:t xml:space="preserve"> o bien, por medio de la Telefonía IP, ello de acuerdo a la</w:t>
      </w:r>
      <w:r w:rsidR="001653B8" w:rsidRPr="00174576">
        <w:rPr>
          <w:rFonts w:eastAsia="Calibri"/>
          <w:color w:val="000000"/>
          <w:sz w:val="18"/>
          <w:szCs w:val="18"/>
          <w:u w:color="000000"/>
          <w:lang w:val="es-ES_tradnl"/>
        </w:rPr>
        <w:t xml:space="preserve"> factibilidad</w:t>
      </w:r>
      <w:r w:rsidR="00275289" w:rsidRPr="00174576">
        <w:rPr>
          <w:rFonts w:eastAsia="Calibri"/>
          <w:color w:val="000000"/>
          <w:sz w:val="18"/>
          <w:szCs w:val="18"/>
          <w:u w:color="000000"/>
          <w:lang w:val="es-ES_tradnl"/>
        </w:rPr>
        <w:t xml:space="preserve"> técnica</w:t>
      </w:r>
      <w:r w:rsidR="001653B8" w:rsidRPr="00174576">
        <w:rPr>
          <w:rFonts w:eastAsia="Calibri"/>
          <w:color w:val="000000"/>
          <w:sz w:val="18"/>
          <w:szCs w:val="18"/>
          <w:u w:color="000000"/>
          <w:lang w:val="es-ES_tradnl"/>
        </w:rPr>
        <w:t xml:space="preserve"> de la zona para la cual se solicita el servicio</w:t>
      </w:r>
      <w:r w:rsidR="00275289" w:rsidRPr="00174576">
        <w:rPr>
          <w:rFonts w:eastAsia="Calibri"/>
          <w:color w:val="000000"/>
          <w:sz w:val="18"/>
          <w:szCs w:val="18"/>
          <w:u w:color="000000"/>
          <w:lang w:val="es-ES_tradnl"/>
        </w:rPr>
        <w:t xml:space="preserve">. </w:t>
      </w:r>
    </w:p>
    <w:p w14:paraId="51DE0D79" w14:textId="77777777" w:rsidR="000F2EFE" w:rsidRPr="00174576" w:rsidRDefault="000F2EFE" w:rsidP="0090235F">
      <w:pPr>
        <w:ind w:right="-93"/>
        <w:jc w:val="both"/>
        <w:rPr>
          <w:rFonts w:asciiTheme="minorHAnsi" w:hAnsiTheme="minorHAnsi" w:cstheme="minorHAnsi"/>
          <w:bCs/>
          <w:color w:val="000000" w:themeColor="text1"/>
          <w:sz w:val="18"/>
          <w:szCs w:val="18"/>
        </w:rPr>
      </w:pPr>
      <w:r w:rsidRPr="00174576">
        <w:rPr>
          <w:rFonts w:asciiTheme="minorHAnsi" w:hAnsiTheme="minorHAnsi"/>
          <w:color w:val="000000" w:themeColor="text1"/>
          <w:sz w:val="18"/>
          <w:szCs w:val="18"/>
        </w:rPr>
        <w:t xml:space="preserve">Los </w:t>
      </w:r>
      <w:r w:rsidR="003B390D" w:rsidRPr="00174576">
        <w:rPr>
          <w:rFonts w:asciiTheme="minorHAnsi" w:hAnsiTheme="minorHAnsi"/>
          <w:color w:val="000000" w:themeColor="text1"/>
          <w:sz w:val="18"/>
          <w:szCs w:val="18"/>
        </w:rPr>
        <w:t xml:space="preserve">servicios individuales o empaquetados </w:t>
      </w:r>
      <w:r w:rsidRPr="00174576">
        <w:rPr>
          <w:rFonts w:asciiTheme="minorHAnsi" w:hAnsiTheme="minorHAnsi"/>
          <w:color w:val="000000" w:themeColor="text1"/>
          <w:sz w:val="18"/>
          <w:szCs w:val="18"/>
        </w:rPr>
        <w:t xml:space="preserve">poseen precios y/o tarifas preferenciales y pueden estar o no asociados a un terminal. Las mensualidades preferenciales ofrecidas en los diferentes planes, representan un beneficio económico para el </w:t>
      </w:r>
      <w:r w:rsidR="0090235F" w:rsidRPr="00174576">
        <w:rPr>
          <w:rFonts w:asciiTheme="minorHAnsi" w:hAnsiTheme="minorHAnsi"/>
          <w:color w:val="000000" w:themeColor="text1"/>
          <w:sz w:val="18"/>
          <w:szCs w:val="18"/>
        </w:rPr>
        <w:t>C</w:t>
      </w:r>
      <w:r w:rsidRPr="00174576">
        <w:rPr>
          <w:rFonts w:asciiTheme="minorHAnsi" w:hAnsiTheme="minorHAnsi"/>
          <w:color w:val="000000" w:themeColor="text1"/>
          <w:sz w:val="18"/>
          <w:szCs w:val="18"/>
        </w:rPr>
        <w:t>liente, en comparación al monto a pagar mensualmente, si se utilizaran los mismo</w:t>
      </w:r>
      <w:r w:rsidR="006A5307" w:rsidRPr="00174576">
        <w:rPr>
          <w:rFonts w:asciiTheme="minorHAnsi" w:hAnsiTheme="minorHAnsi"/>
          <w:color w:val="000000" w:themeColor="text1"/>
          <w:sz w:val="18"/>
          <w:szCs w:val="18"/>
        </w:rPr>
        <w:t>s sin estar asociados a un pla</w:t>
      </w:r>
      <w:r w:rsidR="003B390D" w:rsidRPr="00174576">
        <w:rPr>
          <w:rFonts w:asciiTheme="minorHAnsi" w:hAnsiTheme="minorHAnsi"/>
          <w:color w:val="000000" w:themeColor="text1"/>
          <w:sz w:val="18"/>
          <w:szCs w:val="18"/>
        </w:rPr>
        <w:t>zo de permanencia</w:t>
      </w:r>
      <w:r w:rsidRPr="00174576">
        <w:rPr>
          <w:rFonts w:asciiTheme="minorHAnsi" w:hAnsiTheme="minorHAnsi"/>
          <w:color w:val="000000" w:themeColor="text1"/>
          <w:sz w:val="18"/>
          <w:szCs w:val="18"/>
        </w:rPr>
        <w:t xml:space="preserve">. </w:t>
      </w:r>
    </w:p>
    <w:p w14:paraId="7741178E" w14:textId="6822FD96" w:rsidR="0090235F" w:rsidRPr="00174576" w:rsidRDefault="0090235F" w:rsidP="0090235F">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993AF6" w:rsidRPr="00174576">
        <w:rPr>
          <w:rFonts w:asciiTheme="minorHAnsi" w:hAnsiTheme="minorHAnsi" w:cstheme="minorHAnsi"/>
          <w:b/>
          <w:bCs/>
          <w:sz w:val="18"/>
          <w:szCs w:val="18"/>
        </w:rPr>
        <w:t>6</w:t>
      </w:r>
      <w:r w:rsidRPr="00174576">
        <w:rPr>
          <w:rFonts w:asciiTheme="minorHAnsi" w:hAnsiTheme="minorHAnsi" w:cstheme="minorHAnsi"/>
          <w:b/>
          <w:bCs/>
          <w:sz w:val="18"/>
          <w:szCs w:val="18"/>
        </w:rPr>
        <w:t xml:space="preserve">. PLAZO DE </w:t>
      </w:r>
      <w:r w:rsidR="00337762" w:rsidRPr="00174576">
        <w:rPr>
          <w:rFonts w:asciiTheme="minorHAnsi" w:hAnsiTheme="minorHAnsi" w:cstheme="minorHAnsi"/>
          <w:b/>
          <w:bCs/>
          <w:sz w:val="18"/>
          <w:szCs w:val="18"/>
        </w:rPr>
        <w:t xml:space="preserve">CONEXIÓN O </w:t>
      </w:r>
      <w:r w:rsidR="00040408" w:rsidRPr="00174576">
        <w:rPr>
          <w:rFonts w:asciiTheme="minorHAnsi" w:hAnsiTheme="minorHAnsi" w:cstheme="minorHAnsi"/>
          <w:b/>
          <w:bCs/>
          <w:sz w:val="18"/>
          <w:szCs w:val="18"/>
        </w:rPr>
        <w:t>INSTALACIÓN</w:t>
      </w:r>
      <w:r w:rsidRPr="00174576">
        <w:rPr>
          <w:rFonts w:asciiTheme="minorHAnsi" w:hAnsiTheme="minorHAnsi" w:cstheme="minorHAnsi"/>
          <w:b/>
          <w:bCs/>
          <w:sz w:val="18"/>
          <w:szCs w:val="18"/>
        </w:rPr>
        <w:t xml:space="preserve"> </w:t>
      </w:r>
      <w:r w:rsidR="005B7E5B" w:rsidRPr="00174576">
        <w:rPr>
          <w:rFonts w:asciiTheme="minorHAnsi" w:hAnsiTheme="minorHAnsi" w:cstheme="minorHAnsi"/>
          <w:b/>
          <w:bCs/>
          <w:sz w:val="18"/>
          <w:szCs w:val="18"/>
        </w:rPr>
        <w:t>Y TRASLADO</w:t>
      </w:r>
      <w:r w:rsidRPr="00174576">
        <w:rPr>
          <w:rFonts w:asciiTheme="minorHAnsi" w:hAnsiTheme="minorHAnsi" w:cstheme="minorHAnsi"/>
          <w:b/>
          <w:bCs/>
          <w:sz w:val="18"/>
          <w:szCs w:val="18"/>
        </w:rPr>
        <w:t xml:space="preserve"> </w:t>
      </w:r>
      <w:r w:rsidR="0037670E" w:rsidRPr="00174576">
        <w:rPr>
          <w:rFonts w:asciiTheme="minorHAnsi" w:hAnsiTheme="minorHAnsi" w:cstheme="minorHAnsi"/>
          <w:b/>
          <w:bCs/>
          <w:sz w:val="18"/>
          <w:szCs w:val="18"/>
        </w:rPr>
        <w:t xml:space="preserve">DEL </w:t>
      </w:r>
      <w:r w:rsidRPr="00174576">
        <w:rPr>
          <w:rFonts w:asciiTheme="minorHAnsi" w:hAnsiTheme="minorHAnsi" w:cstheme="minorHAnsi"/>
          <w:b/>
          <w:bCs/>
          <w:sz w:val="18"/>
          <w:szCs w:val="18"/>
        </w:rPr>
        <w:t>SERVICIO:</w:t>
      </w:r>
    </w:p>
    <w:p w14:paraId="1731A663" w14:textId="77777777" w:rsidR="005B7E5B" w:rsidRPr="00174576" w:rsidRDefault="005B7E5B" w:rsidP="005B7E5B">
      <w:pPr>
        <w:pStyle w:val="Prrafodelista"/>
        <w:ind w:left="0" w:right="48"/>
        <w:jc w:val="both"/>
        <w:rPr>
          <w:rFonts w:asciiTheme="minorHAnsi" w:hAnsiTheme="minorHAnsi" w:cstheme="minorHAnsi"/>
          <w:bCs/>
          <w:sz w:val="18"/>
          <w:szCs w:val="18"/>
        </w:rPr>
      </w:pPr>
      <w:r w:rsidRPr="00174576">
        <w:rPr>
          <w:rFonts w:asciiTheme="minorHAnsi" w:hAnsiTheme="minorHAnsi" w:cstheme="minorHAnsi"/>
          <w:bCs/>
          <w:sz w:val="18"/>
          <w:szCs w:val="18"/>
        </w:rPr>
        <w:t xml:space="preserve">Cuando las condiciones técnicas lo permitan, el ICE instalará y/o trasladará el servicio en el plazo estipulado en la siguiente tabla: </w:t>
      </w:r>
    </w:p>
    <w:p w14:paraId="66C8EAEB" w14:textId="77777777" w:rsidR="00F43590" w:rsidRPr="00174576" w:rsidRDefault="00F43590" w:rsidP="005B7E5B">
      <w:pPr>
        <w:pStyle w:val="Prrafodelista"/>
        <w:ind w:left="0" w:right="48"/>
        <w:jc w:val="both"/>
        <w:rPr>
          <w:rFonts w:asciiTheme="minorHAnsi" w:hAnsiTheme="minorHAnsi" w:cstheme="minorHAnsi"/>
          <w:b/>
          <w:bCs/>
          <w:sz w:val="18"/>
          <w:szCs w:val="18"/>
        </w:rPr>
      </w:pPr>
    </w:p>
    <w:tbl>
      <w:tblPr>
        <w:tblStyle w:val="Tablaconcuadrcula"/>
        <w:tblW w:w="0" w:type="auto"/>
        <w:tblInd w:w="2547" w:type="dxa"/>
        <w:tblLayout w:type="fixed"/>
        <w:tblLook w:val="04A0" w:firstRow="1" w:lastRow="0" w:firstColumn="1" w:lastColumn="0" w:noHBand="0" w:noVBand="1"/>
      </w:tblPr>
      <w:tblGrid>
        <w:gridCol w:w="1134"/>
        <w:gridCol w:w="2864"/>
      </w:tblGrid>
      <w:tr w:rsidR="00F50355" w:rsidRPr="00174576" w14:paraId="780E2D86" w14:textId="77777777" w:rsidTr="005A60ED">
        <w:tc>
          <w:tcPr>
            <w:tcW w:w="1134" w:type="dxa"/>
            <w:vMerge w:val="restart"/>
          </w:tcPr>
          <w:p w14:paraId="44E93A19" w14:textId="77777777" w:rsidR="00F50355" w:rsidRPr="00174576" w:rsidRDefault="00F50355" w:rsidP="004901D7">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Condición</w:t>
            </w:r>
          </w:p>
        </w:tc>
        <w:tc>
          <w:tcPr>
            <w:tcW w:w="2864" w:type="dxa"/>
          </w:tcPr>
          <w:p w14:paraId="4266AD2B" w14:textId="77777777" w:rsidR="00F50355" w:rsidRPr="00174576" w:rsidRDefault="00F50355" w:rsidP="00CD2AC5">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Voz / Internet / TV – Dúo – Triple</w:t>
            </w:r>
          </w:p>
        </w:tc>
      </w:tr>
      <w:tr w:rsidR="005A60ED" w:rsidRPr="00174576" w14:paraId="3E97C293" w14:textId="77777777" w:rsidTr="005A60ED">
        <w:tc>
          <w:tcPr>
            <w:tcW w:w="1134" w:type="dxa"/>
            <w:vMerge/>
          </w:tcPr>
          <w:p w14:paraId="52F564E4" w14:textId="77777777" w:rsidR="005A60ED" w:rsidRPr="00174576" w:rsidRDefault="005A60ED" w:rsidP="004901D7">
            <w:pPr>
              <w:pStyle w:val="Prrafodelista"/>
              <w:ind w:left="0" w:right="48"/>
              <w:jc w:val="center"/>
              <w:rPr>
                <w:rFonts w:asciiTheme="minorHAnsi" w:hAnsiTheme="minorHAnsi" w:cstheme="minorHAnsi"/>
                <w:b/>
                <w:bCs/>
                <w:sz w:val="18"/>
                <w:szCs w:val="18"/>
              </w:rPr>
            </w:pPr>
          </w:p>
        </w:tc>
        <w:tc>
          <w:tcPr>
            <w:tcW w:w="2864" w:type="dxa"/>
          </w:tcPr>
          <w:p w14:paraId="5F46EA4F" w14:textId="6B5B58BD" w:rsidR="005A60ED" w:rsidRPr="00174576" w:rsidRDefault="005A60ED" w:rsidP="00CD2AC5">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Año 2023 en adelante</w:t>
            </w:r>
          </w:p>
        </w:tc>
      </w:tr>
      <w:tr w:rsidR="005A60ED" w:rsidRPr="00174576" w14:paraId="53B6A053" w14:textId="77777777" w:rsidTr="005A60ED">
        <w:tc>
          <w:tcPr>
            <w:tcW w:w="1134" w:type="dxa"/>
          </w:tcPr>
          <w:p w14:paraId="5F104E21" w14:textId="77777777" w:rsidR="005A60ED" w:rsidRPr="00174576" w:rsidRDefault="005A60ED" w:rsidP="00F50355">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IDI</w:t>
            </w:r>
          </w:p>
        </w:tc>
        <w:tc>
          <w:tcPr>
            <w:tcW w:w="2864" w:type="dxa"/>
          </w:tcPr>
          <w:p w14:paraId="742893AF" w14:textId="77777777" w:rsidR="005A60ED" w:rsidRPr="00174576" w:rsidRDefault="005A60ED" w:rsidP="00F50355">
            <w:pPr>
              <w:pStyle w:val="Prrafodelista"/>
              <w:ind w:left="0" w:right="48"/>
              <w:jc w:val="center"/>
              <w:rPr>
                <w:rFonts w:asciiTheme="minorHAnsi" w:hAnsiTheme="minorHAnsi" w:cstheme="minorHAnsi"/>
                <w:bCs/>
                <w:sz w:val="18"/>
                <w:szCs w:val="18"/>
              </w:rPr>
            </w:pPr>
            <w:r w:rsidRPr="00174576">
              <w:rPr>
                <w:rFonts w:asciiTheme="minorHAnsi" w:hAnsiTheme="minorHAnsi" w:cstheme="minorHAnsi"/>
                <w:bCs/>
                <w:sz w:val="18"/>
                <w:szCs w:val="18"/>
              </w:rPr>
              <w:t>4 días hábiles</w:t>
            </w:r>
          </w:p>
        </w:tc>
      </w:tr>
      <w:tr w:rsidR="005A60ED" w:rsidRPr="00174576" w14:paraId="7304E626" w14:textId="77777777" w:rsidTr="005A60ED">
        <w:tc>
          <w:tcPr>
            <w:tcW w:w="1134" w:type="dxa"/>
          </w:tcPr>
          <w:p w14:paraId="203184D1" w14:textId="77777777" w:rsidR="005A60ED" w:rsidRPr="00174576" w:rsidRDefault="005A60ED" w:rsidP="00F50355">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IND</w:t>
            </w:r>
          </w:p>
        </w:tc>
        <w:tc>
          <w:tcPr>
            <w:tcW w:w="2864" w:type="dxa"/>
          </w:tcPr>
          <w:p w14:paraId="58DB6029" w14:textId="77777777" w:rsidR="005A60ED" w:rsidRPr="00174576" w:rsidRDefault="005A60ED" w:rsidP="00F50355">
            <w:pPr>
              <w:pStyle w:val="Prrafodelista"/>
              <w:ind w:left="0" w:right="48"/>
              <w:jc w:val="center"/>
              <w:rPr>
                <w:rFonts w:asciiTheme="minorHAnsi" w:hAnsiTheme="minorHAnsi" w:cstheme="minorHAnsi"/>
                <w:bCs/>
                <w:sz w:val="18"/>
                <w:szCs w:val="18"/>
              </w:rPr>
            </w:pPr>
            <w:r w:rsidRPr="00174576">
              <w:rPr>
                <w:rFonts w:asciiTheme="minorHAnsi" w:hAnsiTheme="minorHAnsi" w:cstheme="minorHAnsi"/>
                <w:bCs/>
                <w:sz w:val="18"/>
                <w:szCs w:val="18"/>
              </w:rPr>
              <w:t>10 días hábiles</w:t>
            </w:r>
          </w:p>
        </w:tc>
      </w:tr>
      <w:tr w:rsidR="005A60ED" w:rsidRPr="00174576" w14:paraId="50E57D9A" w14:textId="77777777" w:rsidTr="005A60ED">
        <w:tc>
          <w:tcPr>
            <w:tcW w:w="1134" w:type="dxa"/>
          </w:tcPr>
          <w:p w14:paraId="1DFE372B" w14:textId="77777777" w:rsidR="005A60ED" w:rsidRPr="00174576" w:rsidRDefault="005A60ED" w:rsidP="00F50355">
            <w:pPr>
              <w:pStyle w:val="Prrafodelista"/>
              <w:ind w:left="0" w:right="48"/>
              <w:jc w:val="center"/>
              <w:rPr>
                <w:rFonts w:asciiTheme="minorHAnsi" w:hAnsiTheme="minorHAnsi" w:cstheme="minorHAnsi"/>
                <w:b/>
                <w:bCs/>
                <w:sz w:val="18"/>
                <w:szCs w:val="18"/>
              </w:rPr>
            </w:pPr>
            <w:r w:rsidRPr="00174576">
              <w:rPr>
                <w:rFonts w:asciiTheme="minorHAnsi" w:hAnsiTheme="minorHAnsi" w:cstheme="minorHAnsi"/>
                <w:b/>
                <w:bCs/>
                <w:sz w:val="18"/>
                <w:szCs w:val="18"/>
              </w:rPr>
              <w:t>INE</w:t>
            </w:r>
          </w:p>
        </w:tc>
        <w:tc>
          <w:tcPr>
            <w:tcW w:w="2864" w:type="dxa"/>
          </w:tcPr>
          <w:p w14:paraId="0EC25938" w14:textId="77777777" w:rsidR="005A60ED" w:rsidRPr="00174576" w:rsidRDefault="005A60ED" w:rsidP="00F50355">
            <w:pPr>
              <w:pStyle w:val="Prrafodelista"/>
              <w:ind w:left="0" w:right="48"/>
              <w:jc w:val="center"/>
              <w:rPr>
                <w:rFonts w:asciiTheme="minorHAnsi" w:hAnsiTheme="minorHAnsi" w:cstheme="minorHAnsi"/>
                <w:bCs/>
                <w:sz w:val="18"/>
                <w:szCs w:val="18"/>
              </w:rPr>
            </w:pPr>
            <w:r w:rsidRPr="00174576">
              <w:rPr>
                <w:rFonts w:asciiTheme="minorHAnsi" w:hAnsiTheme="minorHAnsi" w:cstheme="minorHAnsi"/>
                <w:bCs/>
                <w:sz w:val="18"/>
                <w:szCs w:val="18"/>
              </w:rPr>
              <w:t>20  días hábiles</w:t>
            </w:r>
          </w:p>
        </w:tc>
      </w:tr>
    </w:tbl>
    <w:p w14:paraId="0F1068FF" w14:textId="77777777" w:rsidR="00F43590" w:rsidRPr="00174576" w:rsidRDefault="00F43590" w:rsidP="005B7E5B">
      <w:pPr>
        <w:pStyle w:val="Prrafodelista"/>
        <w:ind w:left="0" w:right="48"/>
        <w:jc w:val="both"/>
        <w:rPr>
          <w:rFonts w:asciiTheme="minorHAnsi" w:hAnsiTheme="minorHAnsi" w:cstheme="minorHAnsi"/>
          <w:b/>
          <w:bCs/>
          <w:sz w:val="18"/>
          <w:szCs w:val="18"/>
        </w:rPr>
      </w:pPr>
    </w:p>
    <w:p w14:paraId="0398AF45" w14:textId="77777777" w:rsidR="005B7E5B" w:rsidRPr="00174576" w:rsidRDefault="005B7E5B" w:rsidP="005B7E5B">
      <w:pPr>
        <w:pStyle w:val="Prrafodelista"/>
        <w:ind w:left="0" w:right="48"/>
        <w:jc w:val="both"/>
        <w:rPr>
          <w:rFonts w:asciiTheme="minorHAnsi" w:hAnsiTheme="minorHAnsi" w:cs="Arial"/>
          <w:sz w:val="18"/>
          <w:szCs w:val="18"/>
          <w:lang w:val="es-CR" w:eastAsia="es-CR"/>
        </w:rPr>
      </w:pPr>
      <w:r w:rsidRPr="00174576">
        <w:rPr>
          <w:rFonts w:asciiTheme="minorHAnsi" w:hAnsiTheme="minorHAnsi" w:cstheme="minorHAnsi"/>
          <w:b/>
          <w:bCs/>
          <w:sz w:val="18"/>
          <w:szCs w:val="18"/>
        </w:rPr>
        <w:t xml:space="preserve">IDI: </w:t>
      </w:r>
      <w:r w:rsidRPr="00174576">
        <w:rPr>
          <w:rFonts w:asciiTheme="minorHAnsi" w:hAnsiTheme="minorHAnsi" w:cs="Arial"/>
          <w:b/>
          <w:bCs/>
          <w:sz w:val="18"/>
          <w:szCs w:val="18"/>
          <w:lang w:val="es-CR" w:eastAsia="es-CR"/>
        </w:rPr>
        <w:t xml:space="preserve">Infraestructura disponible inmediatamente (abreviado como IDI): </w:t>
      </w:r>
      <w:r w:rsidRPr="00174576">
        <w:rPr>
          <w:rFonts w:asciiTheme="minorHAnsi" w:hAnsiTheme="minorHAnsi" w:cs="Arial"/>
          <w:sz w:val="18"/>
          <w:szCs w:val="18"/>
          <w:lang w:val="es-CR" w:eastAsia="es-CR"/>
        </w:rPr>
        <w:t>cuando existe infraestructura física ya instalada que conecta el sitio donde se solicita la provisión del servicio con la red de acceso del operador/proveedor y esta infraestructura física permite que el servicio pueda ser activado inmediatamente.</w:t>
      </w:r>
    </w:p>
    <w:p w14:paraId="13889920" w14:textId="77777777" w:rsidR="005B7E5B" w:rsidRPr="00174576" w:rsidRDefault="005B7E5B" w:rsidP="005B7E5B">
      <w:pPr>
        <w:autoSpaceDE w:val="0"/>
        <w:autoSpaceDN w:val="0"/>
        <w:adjustRightInd w:val="0"/>
        <w:ind w:right="95"/>
        <w:jc w:val="both"/>
        <w:rPr>
          <w:rFonts w:asciiTheme="minorHAnsi" w:hAnsiTheme="minorHAnsi" w:cs="Arial"/>
          <w:sz w:val="18"/>
          <w:szCs w:val="18"/>
        </w:rPr>
      </w:pPr>
      <w:r w:rsidRPr="00174576">
        <w:rPr>
          <w:rFonts w:asciiTheme="minorHAnsi" w:hAnsiTheme="minorHAnsi" w:cs="Arial"/>
          <w:b/>
          <w:bCs/>
          <w:sz w:val="18"/>
          <w:szCs w:val="18"/>
        </w:rPr>
        <w:t xml:space="preserve">IND: Infraestructura no disponible inmediatamente (abreviado como IND): </w:t>
      </w:r>
      <w:r w:rsidRPr="00174576">
        <w:rPr>
          <w:rFonts w:asciiTheme="minorHAnsi" w:hAnsiTheme="minorHAnsi" w:cs="Arial"/>
          <w:sz w:val="18"/>
          <w:szCs w:val="18"/>
        </w:rPr>
        <w:t>cuando existe infraestructura física ya instalada que conecta el sitio donde se solicita la provisión del servicio con la red de acceso del operador/proveedor, pero este debe realizar trabajos de campo para activar el servicio fijo en cuestión.</w:t>
      </w:r>
    </w:p>
    <w:p w14:paraId="7A6716CB" w14:textId="77777777" w:rsidR="005B7E5B" w:rsidRPr="00174576" w:rsidRDefault="005B7E5B" w:rsidP="005B7E5B">
      <w:pPr>
        <w:autoSpaceDE w:val="0"/>
        <w:autoSpaceDN w:val="0"/>
        <w:adjustRightInd w:val="0"/>
        <w:ind w:right="95"/>
        <w:jc w:val="both"/>
        <w:rPr>
          <w:rFonts w:asciiTheme="minorHAnsi" w:hAnsiTheme="minorHAnsi" w:cs="Arial"/>
          <w:sz w:val="18"/>
          <w:szCs w:val="18"/>
        </w:rPr>
      </w:pPr>
      <w:r w:rsidRPr="00174576">
        <w:rPr>
          <w:rFonts w:asciiTheme="minorHAnsi" w:hAnsiTheme="minorHAnsi" w:cs="Arial"/>
          <w:b/>
          <w:bCs/>
          <w:sz w:val="18"/>
          <w:szCs w:val="18"/>
        </w:rPr>
        <w:t xml:space="preserve">INE: Infraestructura externa no existente (abreviado como INE): </w:t>
      </w:r>
      <w:r w:rsidRPr="00174576">
        <w:rPr>
          <w:rFonts w:asciiTheme="minorHAnsi" w:hAnsiTheme="minorHAnsi" w:cs="Arial"/>
          <w:bCs/>
          <w:sz w:val="18"/>
          <w:szCs w:val="18"/>
        </w:rPr>
        <w:t xml:space="preserve">cuando </w:t>
      </w:r>
      <w:r w:rsidRPr="00174576">
        <w:rPr>
          <w:rFonts w:asciiTheme="minorHAnsi" w:hAnsiTheme="minorHAnsi" w:cs="Arial"/>
          <w:sz w:val="18"/>
          <w:szCs w:val="18"/>
        </w:rPr>
        <w:t xml:space="preserve">el operador/proveedor ofrece servicios en la zona en la que está ubicado el sitio donde se solicita la provisión del servicio, pero no existe infraestructura física que conecte el sitio donde se solicita la provisión del servicio con la red de acceso del operador/proveedor. </w:t>
      </w:r>
    </w:p>
    <w:p w14:paraId="1470A0E2" w14:textId="4058B176" w:rsidR="00751FC1" w:rsidRPr="00174576" w:rsidRDefault="005B7E5B" w:rsidP="005B7E5B">
      <w:pPr>
        <w:autoSpaceDE w:val="0"/>
        <w:autoSpaceDN w:val="0"/>
        <w:adjustRightInd w:val="0"/>
        <w:ind w:right="95"/>
        <w:jc w:val="both"/>
        <w:rPr>
          <w:rFonts w:asciiTheme="minorHAnsi" w:hAnsiTheme="minorHAnsi" w:cs="Arial"/>
          <w:bCs/>
          <w:sz w:val="18"/>
          <w:szCs w:val="18"/>
        </w:rPr>
      </w:pPr>
      <w:r w:rsidRPr="00174576">
        <w:rPr>
          <w:rFonts w:asciiTheme="minorHAnsi" w:hAnsiTheme="minorHAnsi" w:cstheme="minorHAnsi"/>
          <w:bCs/>
          <w:sz w:val="18"/>
          <w:szCs w:val="18"/>
        </w:rPr>
        <w:t>El C</w:t>
      </w:r>
      <w:r w:rsidR="00AE47E6" w:rsidRPr="00174576">
        <w:rPr>
          <w:rFonts w:asciiTheme="minorHAnsi" w:hAnsiTheme="minorHAnsi" w:cstheme="minorHAnsi"/>
          <w:bCs/>
          <w:sz w:val="18"/>
          <w:szCs w:val="18"/>
        </w:rPr>
        <w:t>liente</w:t>
      </w:r>
      <w:r w:rsidRPr="00174576">
        <w:rPr>
          <w:rFonts w:asciiTheme="minorHAnsi" w:hAnsiTheme="minorHAnsi" w:cstheme="minorHAnsi"/>
          <w:bCs/>
          <w:sz w:val="18"/>
          <w:szCs w:val="18"/>
        </w:rPr>
        <w:t xml:space="preserve"> deberá cancelar todos los costos asociados </w:t>
      </w:r>
      <w:r w:rsidR="00337762" w:rsidRPr="00174576">
        <w:rPr>
          <w:rFonts w:asciiTheme="minorHAnsi" w:hAnsiTheme="minorHAnsi" w:cstheme="minorHAnsi"/>
          <w:bCs/>
          <w:sz w:val="18"/>
          <w:szCs w:val="18"/>
        </w:rPr>
        <w:t xml:space="preserve">a la instalación </w:t>
      </w:r>
      <w:r w:rsidR="00AE47E6" w:rsidRPr="00174576">
        <w:rPr>
          <w:rFonts w:asciiTheme="minorHAnsi" w:hAnsiTheme="minorHAnsi" w:cstheme="minorHAnsi"/>
          <w:bCs/>
          <w:sz w:val="18"/>
          <w:szCs w:val="18"/>
        </w:rPr>
        <w:t xml:space="preserve">del servicio que se </w:t>
      </w:r>
      <w:r w:rsidRPr="00174576">
        <w:rPr>
          <w:rFonts w:asciiTheme="minorHAnsi" w:hAnsiTheme="minorHAnsi" w:cstheme="minorHAnsi"/>
          <w:bCs/>
          <w:sz w:val="18"/>
          <w:szCs w:val="18"/>
        </w:rPr>
        <w:t xml:space="preserve">encuentran disponibles en el sitio </w:t>
      </w:r>
      <w:r w:rsidRPr="00174576">
        <w:rPr>
          <w:rFonts w:asciiTheme="minorHAnsi" w:hAnsiTheme="minorHAnsi" w:cs="Arial"/>
          <w:sz w:val="18"/>
          <w:szCs w:val="18"/>
        </w:rPr>
        <w:t xml:space="preserve">web </w:t>
      </w:r>
      <w:hyperlink r:id="rId29" w:history="1">
        <w:r w:rsidRPr="00174576">
          <w:rPr>
            <w:rStyle w:val="Hipervnculo"/>
            <w:rFonts w:asciiTheme="minorHAnsi" w:hAnsiTheme="minorHAnsi" w:cs="Arial"/>
            <w:sz w:val="18"/>
            <w:szCs w:val="18"/>
          </w:rPr>
          <w:t>www.kolbi.cr</w:t>
        </w:r>
      </w:hyperlink>
      <w:r w:rsidR="001654BD" w:rsidRPr="00174576">
        <w:rPr>
          <w:rStyle w:val="Hipervnculo"/>
          <w:rFonts w:asciiTheme="minorHAnsi" w:hAnsiTheme="minorHAnsi" w:cs="Arial"/>
          <w:sz w:val="18"/>
          <w:szCs w:val="18"/>
        </w:rPr>
        <w:t>;</w:t>
      </w:r>
      <w:r w:rsidR="001654BD" w:rsidRPr="00174576">
        <w:t xml:space="preserve"> </w:t>
      </w:r>
      <w:r w:rsidR="001654BD" w:rsidRPr="00174576">
        <w:rPr>
          <w:sz w:val="18"/>
          <w:szCs w:val="18"/>
        </w:rPr>
        <w:t>m</w:t>
      </w:r>
      <w:r w:rsidR="001654BD" w:rsidRPr="00174576">
        <w:rPr>
          <w:rFonts w:asciiTheme="minorHAnsi" w:hAnsiTheme="minorHAnsi"/>
          <w:sz w:val="18"/>
          <w:szCs w:val="18"/>
        </w:rPr>
        <w:t>ediante las siguientes URL directas</w:t>
      </w:r>
      <w:r w:rsidR="004865DF" w:rsidRPr="00174576">
        <w:rPr>
          <w:rFonts w:asciiTheme="minorHAnsi" w:hAnsiTheme="minorHAnsi"/>
          <w:sz w:val="18"/>
          <w:szCs w:val="18"/>
        </w:rPr>
        <w:t>:</w:t>
      </w:r>
      <w:r w:rsidR="009B3F57" w:rsidRPr="00174576">
        <w:rPr>
          <w:rFonts w:asciiTheme="minorHAnsi" w:hAnsiTheme="minorHAnsi"/>
          <w:sz w:val="18"/>
          <w:szCs w:val="18"/>
        </w:rPr>
        <w:t xml:space="preserve"> p</w:t>
      </w:r>
      <w:r w:rsidR="001F4BB4" w:rsidRPr="00174576">
        <w:rPr>
          <w:rFonts w:asciiTheme="minorHAnsi" w:hAnsiTheme="minorHAnsi"/>
          <w:sz w:val="18"/>
          <w:szCs w:val="18"/>
        </w:rPr>
        <w:t xml:space="preserve">ara </w:t>
      </w:r>
      <w:r w:rsidR="009B3F57" w:rsidRPr="00174576">
        <w:rPr>
          <w:rFonts w:asciiTheme="minorHAnsi" w:hAnsiTheme="minorHAnsi"/>
          <w:sz w:val="18"/>
          <w:szCs w:val="18"/>
        </w:rPr>
        <w:t xml:space="preserve">la </w:t>
      </w:r>
      <w:r w:rsidR="001F4BB4" w:rsidRPr="00174576">
        <w:rPr>
          <w:rFonts w:asciiTheme="minorHAnsi" w:hAnsiTheme="minorHAnsi"/>
          <w:sz w:val="18"/>
          <w:szCs w:val="18"/>
        </w:rPr>
        <w:t xml:space="preserve">voz: </w:t>
      </w:r>
      <w:hyperlink r:id="rId30" w:history="1">
        <w:r w:rsidR="009B3F57" w:rsidRPr="00174576">
          <w:rPr>
            <w:rStyle w:val="Hipervnculo"/>
            <w:rFonts w:asciiTheme="minorHAnsi" w:hAnsiTheme="minorHAnsi" w:cs="Calibri"/>
            <w:bCs/>
            <w:sz w:val="18"/>
            <w:szCs w:val="18"/>
          </w:rPr>
          <w:t>https://bit.ly/3ErpmjQ</w:t>
        </w:r>
      </w:hyperlink>
      <w:r w:rsidR="009B3F57" w:rsidRPr="00174576">
        <w:rPr>
          <w:rFonts w:asciiTheme="minorHAnsi" w:hAnsiTheme="minorHAnsi"/>
          <w:bCs/>
          <w:sz w:val="18"/>
          <w:szCs w:val="18"/>
        </w:rPr>
        <w:t>; p</w:t>
      </w:r>
      <w:r w:rsidR="001F4BB4" w:rsidRPr="00174576">
        <w:rPr>
          <w:rFonts w:asciiTheme="minorHAnsi" w:hAnsiTheme="minorHAnsi"/>
          <w:bCs/>
          <w:sz w:val="18"/>
          <w:szCs w:val="18"/>
        </w:rPr>
        <w:t>ara datos fijos</w:t>
      </w:r>
      <w:r w:rsidR="00295B2C" w:rsidRPr="00174576">
        <w:rPr>
          <w:rFonts w:asciiTheme="minorHAnsi" w:hAnsiTheme="minorHAnsi"/>
          <w:bCs/>
          <w:sz w:val="18"/>
          <w:szCs w:val="18"/>
        </w:rPr>
        <w:t>:</w:t>
      </w:r>
      <w:r w:rsidR="001F4BB4" w:rsidRPr="00174576">
        <w:rPr>
          <w:rFonts w:asciiTheme="minorHAnsi" w:hAnsiTheme="minorHAnsi"/>
          <w:bCs/>
          <w:sz w:val="18"/>
          <w:szCs w:val="18"/>
        </w:rPr>
        <w:t xml:space="preserve"> </w:t>
      </w:r>
      <w:hyperlink r:id="rId31" w:history="1">
        <w:r w:rsidR="001654BD" w:rsidRPr="00174576">
          <w:rPr>
            <w:rStyle w:val="Hipervnculo"/>
            <w:rFonts w:asciiTheme="minorHAnsi" w:hAnsiTheme="minorHAnsi" w:cs="Calibri"/>
            <w:bCs/>
            <w:sz w:val="18"/>
            <w:szCs w:val="18"/>
          </w:rPr>
          <w:t>https://bit.ly/3Eucn16</w:t>
        </w:r>
      </w:hyperlink>
      <w:r w:rsidR="001654BD" w:rsidRPr="00174576">
        <w:rPr>
          <w:rFonts w:asciiTheme="minorHAnsi" w:hAnsiTheme="minorHAnsi"/>
          <w:bCs/>
          <w:sz w:val="18"/>
          <w:szCs w:val="18"/>
        </w:rPr>
        <w:t xml:space="preserve"> </w:t>
      </w:r>
      <w:r w:rsidR="009B3F57" w:rsidRPr="00174576">
        <w:rPr>
          <w:rFonts w:asciiTheme="minorHAnsi" w:hAnsiTheme="minorHAnsi"/>
          <w:bCs/>
          <w:sz w:val="18"/>
          <w:szCs w:val="18"/>
        </w:rPr>
        <w:t>; p</w:t>
      </w:r>
      <w:r w:rsidR="001F4BB4" w:rsidRPr="00174576">
        <w:rPr>
          <w:rFonts w:asciiTheme="minorHAnsi" w:hAnsiTheme="minorHAnsi" w:cs="Arial"/>
          <w:bCs/>
          <w:sz w:val="18"/>
          <w:szCs w:val="18"/>
        </w:rPr>
        <w:t xml:space="preserve">ara </w:t>
      </w:r>
      <w:r w:rsidR="009E2BBC" w:rsidRPr="00174576">
        <w:rPr>
          <w:rFonts w:asciiTheme="minorHAnsi" w:hAnsiTheme="minorHAnsi" w:cs="Arial"/>
          <w:bCs/>
          <w:sz w:val="18"/>
          <w:szCs w:val="18"/>
        </w:rPr>
        <w:t>kA TV</w:t>
      </w:r>
      <w:r w:rsidR="001F4BB4" w:rsidRPr="00174576">
        <w:rPr>
          <w:rFonts w:asciiTheme="minorHAnsi" w:hAnsiTheme="minorHAnsi" w:cs="Arial"/>
          <w:bCs/>
          <w:sz w:val="18"/>
          <w:szCs w:val="18"/>
        </w:rPr>
        <w:t xml:space="preserve">: </w:t>
      </w:r>
      <w:hyperlink r:id="rId32" w:history="1">
        <w:r w:rsidR="001654BD" w:rsidRPr="00174576">
          <w:rPr>
            <w:rStyle w:val="Hipervnculo"/>
            <w:rFonts w:asciiTheme="minorHAnsi" w:hAnsiTheme="minorHAnsi" w:cs="Arial"/>
            <w:bCs/>
            <w:sz w:val="18"/>
            <w:szCs w:val="18"/>
          </w:rPr>
          <w:t>https://bit.ly/3r23KYm</w:t>
        </w:r>
      </w:hyperlink>
      <w:r w:rsidR="001654BD" w:rsidRPr="00174576">
        <w:rPr>
          <w:rFonts w:asciiTheme="minorHAnsi" w:hAnsiTheme="minorHAnsi" w:cs="Arial"/>
          <w:bCs/>
          <w:sz w:val="18"/>
          <w:szCs w:val="18"/>
        </w:rPr>
        <w:t xml:space="preserve"> </w:t>
      </w:r>
      <w:r w:rsidR="009B3F57" w:rsidRPr="00174576">
        <w:rPr>
          <w:rFonts w:asciiTheme="minorHAnsi" w:hAnsiTheme="minorHAnsi" w:cs="Arial"/>
          <w:bCs/>
          <w:sz w:val="18"/>
          <w:szCs w:val="18"/>
        </w:rPr>
        <w:t>; p</w:t>
      </w:r>
      <w:r w:rsidR="001F4BB4" w:rsidRPr="00174576">
        <w:rPr>
          <w:rFonts w:asciiTheme="minorHAnsi" w:hAnsiTheme="minorHAnsi" w:cs="Arial"/>
          <w:bCs/>
          <w:sz w:val="18"/>
          <w:szCs w:val="18"/>
        </w:rPr>
        <w:t xml:space="preserve">ara TV avanzada: </w:t>
      </w:r>
      <w:hyperlink r:id="rId33" w:history="1">
        <w:r w:rsidR="004E78F6" w:rsidRPr="00174576">
          <w:rPr>
            <w:rStyle w:val="Hipervnculo"/>
            <w:rFonts w:asciiTheme="minorHAnsi" w:hAnsiTheme="minorHAnsi" w:cs="Arial"/>
            <w:bCs/>
            <w:sz w:val="18"/>
            <w:szCs w:val="18"/>
          </w:rPr>
          <w:t>https://bit.ly/45VaGVS</w:t>
        </w:r>
      </w:hyperlink>
      <w:r w:rsidR="009B3F57" w:rsidRPr="00174576">
        <w:rPr>
          <w:rFonts w:asciiTheme="minorHAnsi" w:hAnsiTheme="minorHAnsi" w:cs="Arial"/>
          <w:bCs/>
          <w:sz w:val="18"/>
          <w:szCs w:val="18"/>
        </w:rPr>
        <w:t xml:space="preserve"> y </w:t>
      </w:r>
      <w:r w:rsidR="00516CA3" w:rsidRPr="00174576">
        <w:rPr>
          <w:rFonts w:asciiTheme="minorHAnsi" w:hAnsiTheme="minorHAnsi" w:cs="Arial"/>
          <w:bCs/>
          <w:sz w:val="18"/>
          <w:szCs w:val="18"/>
        </w:rPr>
        <w:t>p</w:t>
      </w:r>
      <w:r w:rsidR="001F4BB4" w:rsidRPr="00174576">
        <w:rPr>
          <w:rFonts w:asciiTheme="minorHAnsi" w:hAnsiTheme="minorHAnsi" w:cs="Arial"/>
          <w:bCs/>
          <w:sz w:val="18"/>
          <w:szCs w:val="18"/>
        </w:rPr>
        <w:t xml:space="preserve">ara TV digital: </w:t>
      </w:r>
      <w:hyperlink r:id="rId34" w:history="1">
        <w:r w:rsidR="004E78F6" w:rsidRPr="00174576">
          <w:rPr>
            <w:rStyle w:val="Hipervnculo"/>
            <w:rFonts w:asciiTheme="minorHAnsi" w:hAnsiTheme="minorHAnsi" w:cs="Arial"/>
            <w:bCs/>
            <w:sz w:val="18"/>
            <w:szCs w:val="18"/>
          </w:rPr>
          <w:t>https://bit.ly/3LcKcYg</w:t>
        </w:r>
      </w:hyperlink>
    </w:p>
    <w:p w14:paraId="3D929C65" w14:textId="6966E2C5" w:rsidR="00EB16D8" w:rsidRPr="00174576" w:rsidRDefault="00EB16D8" w:rsidP="00EB16D8">
      <w:pPr>
        <w:autoSpaceDE w:val="0"/>
        <w:autoSpaceDN w:val="0"/>
        <w:adjustRightInd w:val="0"/>
        <w:ind w:right="95"/>
        <w:jc w:val="both"/>
        <w:rPr>
          <w:rFonts w:asciiTheme="minorHAnsi" w:hAnsiTheme="minorHAnsi" w:cstheme="minorHAnsi"/>
          <w:bCs/>
          <w:sz w:val="18"/>
          <w:szCs w:val="18"/>
        </w:rPr>
      </w:pPr>
      <w:r w:rsidRPr="00174576">
        <w:rPr>
          <w:rFonts w:asciiTheme="minorHAnsi" w:hAnsiTheme="minorHAnsi" w:cstheme="minorHAnsi"/>
          <w:color w:val="000000" w:themeColor="text1"/>
          <w:sz w:val="18"/>
          <w:szCs w:val="18"/>
        </w:rPr>
        <w:t xml:space="preserve">Los gastos administrativos correspondientes y cualquier otro rubro pendiente de facturar, están debidamente publicados en el sitio web </w:t>
      </w:r>
      <w:hyperlink r:id="rId35" w:history="1">
        <w:r w:rsidRPr="00174576">
          <w:rPr>
            <w:rFonts w:asciiTheme="minorHAnsi" w:hAnsiTheme="minorHAnsi" w:cstheme="minorHAnsi"/>
            <w:sz w:val="18"/>
            <w:szCs w:val="18"/>
          </w:rPr>
          <w:t>www.kolbi.cr</w:t>
        </w:r>
      </w:hyperlink>
      <w:r w:rsidRPr="00174576">
        <w:rPr>
          <w:rFonts w:asciiTheme="minorHAnsi" w:hAnsiTheme="minorHAnsi" w:cstheme="minorHAnsi"/>
          <w:sz w:val="18"/>
          <w:szCs w:val="18"/>
        </w:rPr>
        <w:t xml:space="preserve">, mediante la ruta de acceso:  </w:t>
      </w:r>
      <w:r w:rsidRPr="00174576">
        <w:rPr>
          <w:rFonts w:asciiTheme="minorHAnsi" w:hAnsiTheme="minorHAnsi" w:cstheme="minorHAnsi"/>
          <w:bCs/>
          <w:sz w:val="18"/>
          <w:szCs w:val="18"/>
        </w:rPr>
        <w:t>Hogares / Asistencia / Preguntas Frecuentes / TV Digital.</w:t>
      </w:r>
    </w:p>
    <w:p w14:paraId="7DF3912D" w14:textId="77777777" w:rsidR="00C70F43" w:rsidRPr="00174576" w:rsidRDefault="00C70F43" w:rsidP="00C70F43">
      <w:pPr>
        <w:autoSpaceDE w:val="0"/>
        <w:autoSpaceDN w:val="0"/>
        <w:adjustRightInd w:val="0"/>
        <w:jc w:val="both"/>
        <w:rPr>
          <w:rFonts w:asciiTheme="minorHAnsi" w:hAnsiTheme="minorHAnsi" w:cstheme="minorHAnsi"/>
          <w:sz w:val="18"/>
          <w:szCs w:val="18"/>
        </w:rPr>
      </w:pPr>
      <w:r w:rsidRPr="00174576">
        <w:rPr>
          <w:rFonts w:asciiTheme="minorHAnsi" w:hAnsiTheme="minorHAnsi" w:cstheme="minorHAnsi"/>
          <w:sz w:val="18"/>
          <w:szCs w:val="18"/>
        </w:rPr>
        <w:t>Cuando  por causas atribuibles al ICE se incumpla con los plazos de instalación acordados con el cliente en el contrato, debe en el plazo máximo de cinco (5) días naturales a partir de la solicitud de reembolso presentada por el titular del servicio, anular la orden de instalación, eliminar la totalidad de los cobros de instalación, o bien, reembolsar la totalidad de los montos cancelados por dicho concepto, más los respectivos intereses, de acuerdo con la tasa de interés legal para la moneda pactada,  así como, la devolución del equipo adquirido sin costo y responsabilidad alguna, cuando corresponda.</w:t>
      </w:r>
    </w:p>
    <w:p w14:paraId="04155D3E" w14:textId="77777777" w:rsidR="00C70F43" w:rsidRPr="00174576" w:rsidRDefault="00C70F43" w:rsidP="00C70F43">
      <w:pPr>
        <w:autoSpaceDE w:val="0"/>
        <w:autoSpaceDN w:val="0"/>
        <w:adjustRightInd w:val="0"/>
        <w:jc w:val="both"/>
        <w:rPr>
          <w:rFonts w:asciiTheme="minorHAnsi" w:hAnsiTheme="minorHAnsi" w:cstheme="minorHAnsi"/>
          <w:sz w:val="18"/>
          <w:szCs w:val="18"/>
        </w:rPr>
      </w:pPr>
      <w:r w:rsidRPr="00174576">
        <w:rPr>
          <w:rFonts w:asciiTheme="minorHAnsi" w:hAnsiTheme="minorHAnsi" w:cstheme="minorHAnsi"/>
          <w:sz w:val="18"/>
          <w:szCs w:val="18"/>
        </w:rPr>
        <w:t>Cuando el cliente renuncie voluntariamente al servicio contratado previo a su entrega, el ICE, en el plazo máximo de cinco (5) días naturales, realizará la devolución proporcional de los montos cancelados según el avance de la instalación de conformidad con lo dispuesto en el contrato.</w:t>
      </w:r>
    </w:p>
    <w:p w14:paraId="42A6CA99" w14:textId="77777777" w:rsidR="00C70F43" w:rsidRPr="00174576" w:rsidRDefault="00C70F43" w:rsidP="00C70F43">
      <w:pPr>
        <w:autoSpaceDE w:val="0"/>
        <w:autoSpaceDN w:val="0"/>
        <w:adjustRightInd w:val="0"/>
        <w:jc w:val="both"/>
        <w:rPr>
          <w:rFonts w:asciiTheme="minorHAnsi" w:hAnsiTheme="minorHAnsi" w:cstheme="minorHAnsi"/>
          <w:b/>
          <w:bCs/>
          <w:sz w:val="18"/>
          <w:szCs w:val="18"/>
        </w:rPr>
      </w:pPr>
      <w:r w:rsidRPr="00174576">
        <w:rPr>
          <w:rFonts w:asciiTheme="minorHAnsi" w:hAnsiTheme="minorHAnsi" w:cstheme="minorHAnsi"/>
          <w:sz w:val="18"/>
          <w:szCs w:val="18"/>
        </w:rPr>
        <w:t>En caso de que el ICE haya brindado algún equipo terminal sujeto a condiciones de permanencia mínima, el cliente debe proceder con el pago del monto correspondiente a dicho equipo, según lo establecido en el contrato. Cuando el equipo se suministre en otras modalidades, el cliente debe devolverlo al ICE cuando este así lo requiera.</w:t>
      </w:r>
    </w:p>
    <w:p w14:paraId="0213F727" w14:textId="032B1B92" w:rsidR="00290F72" w:rsidRPr="00174576" w:rsidRDefault="00C97060" w:rsidP="00C97060">
      <w:pPr>
        <w:pStyle w:val="Prrafodelista"/>
        <w:tabs>
          <w:tab w:val="left" w:pos="284"/>
          <w:tab w:val="left" w:pos="5387"/>
        </w:tabs>
        <w:ind w:left="0"/>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DA6BA1" w:rsidRPr="00174576">
        <w:rPr>
          <w:rFonts w:asciiTheme="minorHAnsi" w:hAnsiTheme="minorHAnsi" w:cstheme="minorHAnsi"/>
          <w:b/>
          <w:bCs/>
          <w:sz w:val="18"/>
          <w:szCs w:val="18"/>
        </w:rPr>
        <w:t>7</w:t>
      </w:r>
      <w:r w:rsidRPr="00174576">
        <w:rPr>
          <w:rFonts w:asciiTheme="minorHAnsi" w:hAnsiTheme="minorHAnsi" w:cstheme="minorHAnsi"/>
          <w:b/>
          <w:bCs/>
          <w:sz w:val="18"/>
          <w:szCs w:val="18"/>
        </w:rPr>
        <w:t xml:space="preserve">. TRASLADO DEL SERVICIO: </w:t>
      </w:r>
    </w:p>
    <w:p w14:paraId="52FD4AFD" w14:textId="77777777" w:rsidR="00C97060" w:rsidRPr="00174576" w:rsidRDefault="00C97060" w:rsidP="00C97060">
      <w:pPr>
        <w:pStyle w:val="Prrafodelista"/>
        <w:tabs>
          <w:tab w:val="left" w:pos="284"/>
          <w:tab w:val="left" w:pos="5387"/>
        </w:tabs>
        <w:ind w:left="0"/>
        <w:jc w:val="both"/>
        <w:rPr>
          <w:rFonts w:asciiTheme="minorHAnsi" w:hAnsiTheme="minorHAnsi" w:cstheme="minorHAnsi"/>
          <w:b/>
          <w:bCs/>
          <w:sz w:val="18"/>
          <w:szCs w:val="18"/>
        </w:rPr>
      </w:pPr>
      <w:r w:rsidRPr="00174576">
        <w:rPr>
          <w:rFonts w:asciiTheme="minorHAnsi" w:hAnsiTheme="minorHAnsi" w:cstheme="minorHAnsi"/>
          <w:bCs/>
          <w:sz w:val="18"/>
          <w:szCs w:val="18"/>
        </w:rPr>
        <w:t>Todo traslado de</w:t>
      </w:r>
      <w:r w:rsidR="00F43590" w:rsidRPr="00174576">
        <w:rPr>
          <w:rFonts w:asciiTheme="minorHAnsi" w:hAnsiTheme="minorHAnsi" w:cstheme="minorHAnsi"/>
          <w:bCs/>
          <w:sz w:val="18"/>
          <w:szCs w:val="18"/>
        </w:rPr>
        <w:t>l servicio</w:t>
      </w:r>
      <w:r w:rsidRPr="00174576">
        <w:rPr>
          <w:rFonts w:asciiTheme="minorHAnsi" w:hAnsiTheme="minorHAnsi" w:cstheme="minorHAnsi"/>
          <w:bCs/>
          <w:sz w:val="18"/>
          <w:szCs w:val="18"/>
        </w:rPr>
        <w:t xml:space="preserve"> quedará sujeto a disponibilidad técnica. El servicio contratado podrá ser trasladado a un nuevo domicilio, siempre y cuando se cuente con la factibilidad técnica, en cuyo caso el Cliente deberá cancelar los costos asociados. Cuando la factibilidad para trasladar uno o varios servicios resulte negativa, se le informará el Cliente que no es posible realizar el traslado solicitado, por lo que el Cliente podrá optar por mantener los servicios en el lugar donde se encuentran instalados, o bien</w:t>
      </w:r>
      <w:r w:rsidR="0037670E" w:rsidRPr="00174576">
        <w:rPr>
          <w:rFonts w:asciiTheme="minorHAnsi" w:hAnsiTheme="minorHAnsi" w:cstheme="minorHAnsi"/>
          <w:bCs/>
          <w:sz w:val="18"/>
          <w:szCs w:val="18"/>
        </w:rPr>
        <w:t>,</w:t>
      </w:r>
      <w:r w:rsidRPr="00174576">
        <w:rPr>
          <w:rFonts w:asciiTheme="minorHAnsi" w:hAnsiTheme="minorHAnsi" w:cstheme="minorHAnsi"/>
          <w:bCs/>
          <w:sz w:val="18"/>
          <w:szCs w:val="18"/>
        </w:rPr>
        <w:t xml:space="preserve"> solicitar el retiro del o los servicios, en este último caso</w:t>
      </w:r>
      <w:r w:rsidR="00EC4CB0" w:rsidRPr="00174576">
        <w:rPr>
          <w:rFonts w:asciiTheme="minorHAnsi" w:hAnsiTheme="minorHAnsi" w:cstheme="minorHAnsi"/>
          <w:bCs/>
          <w:sz w:val="18"/>
          <w:szCs w:val="18"/>
        </w:rPr>
        <w:t>, siempre y cuando el plazo de permanencia se encuentre vigente</w:t>
      </w:r>
      <w:r w:rsidR="00FB178E" w:rsidRPr="00174576">
        <w:rPr>
          <w:rFonts w:asciiTheme="minorHAnsi" w:hAnsiTheme="minorHAnsi" w:cstheme="minorHAnsi"/>
          <w:bCs/>
          <w:sz w:val="18"/>
          <w:szCs w:val="18"/>
        </w:rPr>
        <w:t xml:space="preserve"> y esté asociado a un terminal</w:t>
      </w:r>
      <w:r w:rsidR="00EC4CB0" w:rsidRPr="00174576">
        <w:rPr>
          <w:rFonts w:asciiTheme="minorHAnsi" w:hAnsiTheme="minorHAnsi" w:cstheme="minorHAnsi"/>
          <w:bCs/>
          <w:sz w:val="18"/>
          <w:szCs w:val="18"/>
        </w:rPr>
        <w:t>,</w:t>
      </w:r>
      <w:r w:rsidRPr="00174576">
        <w:rPr>
          <w:rFonts w:asciiTheme="minorHAnsi" w:hAnsiTheme="minorHAnsi" w:cstheme="minorHAnsi"/>
          <w:bCs/>
          <w:sz w:val="18"/>
          <w:szCs w:val="18"/>
        </w:rPr>
        <w:t xml:space="preserve"> deberá cancelar el monto por concepto de penalización por subsidio de equipo terminal indicada en el presente contrato. </w:t>
      </w:r>
    </w:p>
    <w:p w14:paraId="65E7EA16" w14:textId="77777777" w:rsidR="00290F72" w:rsidRPr="00174576" w:rsidRDefault="00C97060" w:rsidP="00C97060">
      <w:pPr>
        <w:pStyle w:val="Prrafodelista"/>
        <w:tabs>
          <w:tab w:val="left" w:pos="284"/>
          <w:tab w:val="left" w:pos="5387"/>
        </w:tabs>
        <w:ind w:left="0"/>
        <w:jc w:val="both"/>
        <w:rPr>
          <w:rFonts w:asciiTheme="minorHAnsi" w:hAnsiTheme="minorHAnsi" w:cstheme="minorHAnsi"/>
          <w:bCs/>
          <w:sz w:val="18"/>
          <w:szCs w:val="18"/>
        </w:rPr>
      </w:pPr>
      <w:r w:rsidRPr="00174576">
        <w:rPr>
          <w:rFonts w:asciiTheme="minorHAnsi" w:hAnsiTheme="minorHAnsi" w:cstheme="minorHAnsi"/>
          <w:b/>
          <w:bCs/>
          <w:sz w:val="18"/>
          <w:szCs w:val="18"/>
        </w:rPr>
        <w:t xml:space="preserve">Cláusula </w:t>
      </w:r>
      <w:r w:rsidR="00DA6BA1" w:rsidRPr="00174576">
        <w:rPr>
          <w:rFonts w:asciiTheme="minorHAnsi" w:hAnsiTheme="minorHAnsi" w:cstheme="minorHAnsi"/>
          <w:b/>
          <w:bCs/>
          <w:sz w:val="18"/>
          <w:szCs w:val="18"/>
        </w:rPr>
        <w:t>8</w:t>
      </w:r>
      <w:r w:rsidRPr="00174576">
        <w:rPr>
          <w:rFonts w:asciiTheme="minorHAnsi" w:hAnsiTheme="minorHAnsi" w:cstheme="minorHAnsi"/>
          <w:b/>
          <w:bCs/>
          <w:sz w:val="18"/>
          <w:szCs w:val="18"/>
        </w:rPr>
        <w:t>. TRASLADOS DENTRO DEL DOMICILIO:</w:t>
      </w:r>
      <w:r w:rsidRPr="00174576">
        <w:rPr>
          <w:rFonts w:asciiTheme="minorHAnsi" w:hAnsiTheme="minorHAnsi" w:cstheme="minorHAnsi"/>
          <w:bCs/>
          <w:sz w:val="18"/>
          <w:szCs w:val="18"/>
        </w:rPr>
        <w:t xml:space="preserve"> </w:t>
      </w:r>
    </w:p>
    <w:p w14:paraId="0D0C28E2" w14:textId="7A760B76" w:rsidR="00C97060" w:rsidRPr="00174576" w:rsidRDefault="00C97060" w:rsidP="00DE2138">
      <w:pPr>
        <w:autoSpaceDE w:val="0"/>
        <w:autoSpaceDN w:val="0"/>
        <w:adjustRightInd w:val="0"/>
        <w:ind w:right="95"/>
        <w:jc w:val="both"/>
        <w:rPr>
          <w:rFonts w:asciiTheme="minorHAnsi" w:hAnsiTheme="minorHAnsi" w:cs="Arial"/>
          <w:bCs/>
          <w:sz w:val="18"/>
          <w:szCs w:val="18"/>
        </w:rPr>
      </w:pPr>
      <w:r w:rsidRPr="00174576">
        <w:rPr>
          <w:rFonts w:asciiTheme="minorHAnsi" w:hAnsiTheme="minorHAnsi" w:cstheme="minorHAnsi"/>
          <w:bCs/>
          <w:sz w:val="18"/>
          <w:szCs w:val="18"/>
        </w:rPr>
        <w:t xml:space="preserve">Cuando las condiciones técnicas lo permitan y a solicitud del Cliente, el ICE podrá realizar traslados de servicios dentro de un mismo </w:t>
      </w:r>
      <w:r w:rsidR="00EA6F0F" w:rsidRPr="00174576">
        <w:rPr>
          <w:rFonts w:asciiTheme="minorHAnsi" w:hAnsiTheme="minorHAnsi" w:cstheme="minorHAnsi"/>
          <w:bCs/>
          <w:sz w:val="18"/>
          <w:szCs w:val="18"/>
        </w:rPr>
        <w:t xml:space="preserve">inmueble, </w:t>
      </w:r>
      <w:r w:rsidRPr="00174576">
        <w:rPr>
          <w:rFonts w:asciiTheme="minorHAnsi" w:hAnsiTheme="minorHAnsi" w:cstheme="minorHAnsi"/>
          <w:bCs/>
          <w:sz w:val="18"/>
          <w:szCs w:val="18"/>
        </w:rPr>
        <w:t>el Cliente deberá cancelar todos los costos asociados</w:t>
      </w:r>
      <w:r w:rsidR="00594503" w:rsidRPr="00174576">
        <w:rPr>
          <w:rFonts w:asciiTheme="minorHAnsi" w:hAnsiTheme="minorHAnsi" w:cstheme="minorHAnsi"/>
          <w:bCs/>
          <w:sz w:val="18"/>
          <w:szCs w:val="18"/>
        </w:rPr>
        <w:t xml:space="preserve"> los cuales están disponibles en el sitio web www.kolbi.cr.</w:t>
      </w:r>
      <w:r w:rsidRPr="00174576">
        <w:rPr>
          <w:rFonts w:asciiTheme="minorHAnsi" w:hAnsiTheme="minorHAnsi" w:cstheme="minorHAnsi"/>
          <w:bCs/>
          <w:sz w:val="18"/>
          <w:szCs w:val="18"/>
        </w:rPr>
        <w:t xml:space="preserve"> </w:t>
      </w:r>
      <w:r w:rsidR="00136BA3" w:rsidRPr="00174576">
        <w:rPr>
          <w:rFonts w:asciiTheme="minorHAnsi" w:hAnsiTheme="minorHAnsi" w:cstheme="minorHAnsi"/>
          <w:sz w:val="18"/>
          <w:szCs w:val="18"/>
          <w:lang w:eastAsia="en-US"/>
        </w:rPr>
        <w:t>mediante la ruta de acceso:</w:t>
      </w:r>
      <w:r w:rsidR="00DE2138" w:rsidRPr="00174576">
        <w:rPr>
          <w:rFonts w:asciiTheme="minorHAnsi" w:hAnsiTheme="minorHAnsi" w:cstheme="minorHAnsi"/>
          <w:sz w:val="18"/>
          <w:szCs w:val="18"/>
          <w:lang w:eastAsia="en-US"/>
        </w:rPr>
        <w:t xml:space="preserve"> </w:t>
      </w:r>
      <w:r w:rsidR="00DE2138" w:rsidRPr="00174576">
        <w:rPr>
          <w:rFonts w:asciiTheme="minorHAnsi" w:hAnsiTheme="minorHAnsi"/>
          <w:bCs/>
          <w:sz w:val="18"/>
          <w:szCs w:val="18"/>
        </w:rPr>
        <w:t>p</w:t>
      </w:r>
      <w:r w:rsidR="00DE2138" w:rsidRPr="00174576">
        <w:rPr>
          <w:rFonts w:asciiTheme="minorHAnsi" w:hAnsiTheme="minorHAnsi" w:cs="Arial"/>
          <w:bCs/>
          <w:sz w:val="18"/>
          <w:szCs w:val="18"/>
        </w:rPr>
        <w:t xml:space="preserve">ara kA TV: </w:t>
      </w:r>
      <w:hyperlink r:id="rId36" w:history="1">
        <w:r w:rsidR="00DE2138" w:rsidRPr="00174576">
          <w:rPr>
            <w:rStyle w:val="Hipervnculo"/>
            <w:rFonts w:asciiTheme="minorHAnsi" w:hAnsiTheme="minorHAnsi" w:cs="Arial"/>
            <w:bCs/>
            <w:sz w:val="18"/>
            <w:szCs w:val="18"/>
          </w:rPr>
          <w:t>https://bit.ly/3r23KYm</w:t>
        </w:r>
      </w:hyperlink>
      <w:r w:rsidR="00DE2138" w:rsidRPr="00174576">
        <w:rPr>
          <w:rFonts w:asciiTheme="minorHAnsi" w:hAnsiTheme="minorHAnsi" w:cs="Arial"/>
          <w:bCs/>
          <w:sz w:val="18"/>
          <w:szCs w:val="18"/>
        </w:rPr>
        <w:t xml:space="preserve"> ; para TV avanzada: </w:t>
      </w:r>
      <w:hyperlink r:id="rId37" w:history="1">
        <w:r w:rsidR="00DE2138" w:rsidRPr="00174576">
          <w:rPr>
            <w:rStyle w:val="Hipervnculo"/>
            <w:rFonts w:asciiTheme="minorHAnsi" w:hAnsiTheme="minorHAnsi" w:cs="Arial"/>
            <w:bCs/>
            <w:sz w:val="18"/>
            <w:szCs w:val="18"/>
          </w:rPr>
          <w:t>https://bit.ly/45VaGVS</w:t>
        </w:r>
      </w:hyperlink>
      <w:r w:rsidR="00DE2138" w:rsidRPr="00174576">
        <w:rPr>
          <w:rFonts w:asciiTheme="minorHAnsi" w:hAnsiTheme="minorHAnsi" w:cs="Arial"/>
          <w:bCs/>
          <w:sz w:val="18"/>
          <w:szCs w:val="18"/>
        </w:rPr>
        <w:t xml:space="preserve"> y para TV digital: </w:t>
      </w:r>
      <w:hyperlink r:id="rId38" w:history="1">
        <w:r w:rsidR="00DE2138" w:rsidRPr="00174576">
          <w:rPr>
            <w:rStyle w:val="Hipervnculo"/>
            <w:rFonts w:asciiTheme="minorHAnsi" w:hAnsiTheme="minorHAnsi" w:cs="Arial"/>
            <w:bCs/>
            <w:sz w:val="18"/>
            <w:szCs w:val="18"/>
          </w:rPr>
          <w:t>https://bit.ly/3LcKcYg</w:t>
        </w:r>
      </w:hyperlink>
    </w:p>
    <w:p w14:paraId="768CDE94" w14:textId="77777777" w:rsidR="00290F72" w:rsidRPr="00174576" w:rsidRDefault="00DA6BA1" w:rsidP="003E1A83">
      <w:pPr>
        <w:pStyle w:val="Prrafodelista"/>
        <w:tabs>
          <w:tab w:val="left" w:pos="284"/>
        </w:tabs>
        <w:ind w:left="0" w:right="49"/>
        <w:jc w:val="both"/>
        <w:rPr>
          <w:rFonts w:asciiTheme="minorHAnsi" w:hAnsiTheme="minorHAnsi" w:cstheme="minorHAnsi"/>
          <w:b/>
          <w:bCs/>
          <w:sz w:val="18"/>
          <w:szCs w:val="18"/>
        </w:rPr>
      </w:pPr>
      <w:r w:rsidRPr="00174576">
        <w:rPr>
          <w:rFonts w:asciiTheme="minorHAnsi" w:hAnsiTheme="minorHAnsi" w:cstheme="minorHAnsi"/>
          <w:b/>
          <w:bCs/>
          <w:sz w:val="18"/>
          <w:szCs w:val="18"/>
        </w:rPr>
        <w:t>Cláusula 9</w:t>
      </w:r>
      <w:r w:rsidR="003E1A83" w:rsidRPr="00174576">
        <w:rPr>
          <w:rFonts w:asciiTheme="minorHAnsi" w:hAnsiTheme="minorHAnsi" w:cstheme="minorHAnsi"/>
          <w:b/>
          <w:bCs/>
          <w:sz w:val="18"/>
          <w:szCs w:val="18"/>
        </w:rPr>
        <w:t xml:space="preserve">. FACTIBILIDAD DEL SERVICIO: </w:t>
      </w:r>
    </w:p>
    <w:p w14:paraId="08BEDC8F" w14:textId="34C22B60" w:rsidR="00E96F94" w:rsidRPr="00174576" w:rsidRDefault="00E96F94" w:rsidP="00E96F94">
      <w:pPr>
        <w:autoSpaceDE w:val="0"/>
        <w:autoSpaceDN w:val="0"/>
        <w:adjustRightInd w:val="0"/>
        <w:jc w:val="both"/>
        <w:rPr>
          <w:rFonts w:asciiTheme="minorHAnsi" w:hAnsiTheme="minorHAnsi" w:cstheme="minorHAnsi"/>
          <w:bCs/>
          <w:strike/>
          <w:sz w:val="18"/>
          <w:szCs w:val="18"/>
        </w:rPr>
      </w:pPr>
      <w:r w:rsidRPr="00174576">
        <w:rPr>
          <w:rFonts w:asciiTheme="minorHAnsi" w:hAnsiTheme="minorHAnsi" w:cstheme="minorHAnsi"/>
          <w:sz w:val="18"/>
          <w:szCs w:val="18"/>
          <w:lang w:eastAsia="en-US"/>
        </w:rPr>
        <w:t>La comercialización de los servicios de telecomunicaciones debe obedecer a una factibilidad técnica positiva previa a la suscripción del contrato. De lo contrario, el ICE asumirá el despliegue de red necesaria para brindar el servicio contratado.</w:t>
      </w:r>
      <w:r w:rsidR="005A0E34" w:rsidRPr="00174576">
        <w:rPr>
          <w:rFonts w:asciiTheme="minorHAnsi" w:hAnsiTheme="minorHAnsi" w:cstheme="minorHAnsi"/>
          <w:sz w:val="18"/>
          <w:szCs w:val="18"/>
          <w:lang w:eastAsia="en-US"/>
        </w:rPr>
        <w:t xml:space="preserve"> </w:t>
      </w:r>
      <w:r w:rsidR="005A0E34" w:rsidRPr="00174576">
        <w:rPr>
          <w:rFonts w:asciiTheme="minorHAnsi" w:hAnsiTheme="minorHAnsi" w:cstheme="minorHAnsi"/>
          <w:sz w:val="18"/>
          <w:szCs w:val="18"/>
        </w:rPr>
        <w:t xml:space="preserve">El ICE asegura que la instalación o </w:t>
      </w:r>
      <w:r w:rsidR="00CE16B7" w:rsidRPr="00174576">
        <w:rPr>
          <w:rFonts w:asciiTheme="minorHAnsi" w:hAnsiTheme="minorHAnsi" w:cstheme="minorHAnsi"/>
          <w:sz w:val="18"/>
          <w:szCs w:val="18"/>
        </w:rPr>
        <w:t>conexión de los servicios cumple</w:t>
      </w:r>
      <w:r w:rsidR="005A0E34" w:rsidRPr="00174576">
        <w:rPr>
          <w:rFonts w:asciiTheme="minorHAnsi" w:hAnsiTheme="minorHAnsi" w:cstheme="minorHAnsi"/>
          <w:sz w:val="18"/>
          <w:szCs w:val="18"/>
        </w:rPr>
        <w:t>n con las normas internacionales de cableado estructurado y puesta a tierra, que garanticen una provisión de servicios segura para los usuarios finales</w:t>
      </w:r>
      <w:r w:rsidR="000B1AA6" w:rsidRPr="00174576">
        <w:rPr>
          <w:rFonts w:asciiTheme="minorHAnsi" w:hAnsiTheme="minorHAnsi" w:cstheme="minorHAnsi"/>
          <w:sz w:val="18"/>
          <w:szCs w:val="18"/>
        </w:rPr>
        <w:t>.</w:t>
      </w:r>
    </w:p>
    <w:p w14:paraId="7C40A9A0" w14:textId="7EE26951" w:rsidR="00290F72" w:rsidRPr="00174576" w:rsidRDefault="003E4266" w:rsidP="00127EE1">
      <w:pPr>
        <w:pStyle w:val="Prrafodelista"/>
        <w:tabs>
          <w:tab w:val="left" w:pos="284"/>
        </w:tabs>
        <w:ind w:left="0" w:right="49"/>
        <w:jc w:val="both"/>
        <w:rPr>
          <w:rFonts w:asciiTheme="minorHAnsi" w:hAnsiTheme="minorHAnsi" w:cstheme="minorHAnsi"/>
          <w:b/>
          <w:bCs/>
          <w:sz w:val="18"/>
          <w:szCs w:val="18"/>
        </w:rPr>
      </w:pPr>
      <w:r w:rsidRPr="00174576">
        <w:rPr>
          <w:rFonts w:asciiTheme="minorHAnsi" w:hAnsiTheme="minorHAnsi" w:cstheme="minorHAnsi"/>
          <w:b/>
          <w:bCs/>
          <w:sz w:val="18"/>
          <w:szCs w:val="18"/>
        </w:rPr>
        <w:t>Cláusula 1</w:t>
      </w:r>
      <w:r w:rsidR="00DA6BA1" w:rsidRPr="00174576">
        <w:rPr>
          <w:rFonts w:asciiTheme="minorHAnsi" w:hAnsiTheme="minorHAnsi" w:cstheme="minorHAnsi"/>
          <w:b/>
          <w:bCs/>
          <w:sz w:val="18"/>
          <w:szCs w:val="18"/>
        </w:rPr>
        <w:t>0</w:t>
      </w:r>
      <w:r w:rsidRPr="00174576">
        <w:rPr>
          <w:rFonts w:asciiTheme="minorHAnsi" w:hAnsiTheme="minorHAnsi" w:cstheme="minorHAnsi"/>
          <w:b/>
          <w:bCs/>
          <w:sz w:val="18"/>
          <w:szCs w:val="18"/>
        </w:rPr>
        <w:t>. PIN Y CONTRASEÑA:</w:t>
      </w:r>
    </w:p>
    <w:p w14:paraId="57B851FD" w14:textId="77777777" w:rsidR="005613F9" w:rsidRPr="00174576" w:rsidRDefault="005613F9" w:rsidP="00127EE1">
      <w:pPr>
        <w:pStyle w:val="Prrafodelista"/>
        <w:tabs>
          <w:tab w:val="left" w:pos="284"/>
        </w:tabs>
        <w:ind w:left="0" w:right="49"/>
        <w:jc w:val="both"/>
        <w:rPr>
          <w:rFonts w:asciiTheme="minorHAnsi" w:hAnsiTheme="minorHAnsi" w:cs="Arial"/>
          <w:bCs/>
          <w:sz w:val="18"/>
          <w:szCs w:val="18"/>
        </w:rPr>
      </w:pPr>
      <w:r w:rsidRPr="00174576">
        <w:rPr>
          <w:rFonts w:asciiTheme="minorHAnsi" w:hAnsiTheme="minorHAnsi" w:cstheme="minorHAnsi"/>
          <w:bCs/>
          <w:sz w:val="18"/>
          <w:szCs w:val="18"/>
        </w:rPr>
        <w:t>Para el servicio de TV, y a</w:t>
      </w:r>
      <w:r w:rsidRPr="00174576">
        <w:rPr>
          <w:rFonts w:asciiTheme="minorHAnsi" w:hAnsiTheme="minorHAnsi" w:cs="Arial"/>
          <w:bCs/>
          <w:sz w:val="18"/>
          <w:szCs w:val="18"/>
        </w:rPr>
        <w:t>l momento de su instalación y cuando proceda, se le enviará a una dirección de correo electrónico del Cliente, un PIN o CONTRASEÑA, para acceder y controlar ciertas funcionalidades del servicio; ingresar al menú "herramientas", activar o desactivar el control de Padres, rentar video para adultos. Para tales efectos, el Cliente deberá suministrar un correo electrónico para que le sea enviado este PIN.</w:t>
      </w:r>
    </w:p>
    <w:p w14:paraId="552E4248" w14:textId="77777777" w:rsidR="003E4266" w:rsidRPr="00174576" w:rsidRDefault="005613F9" w:rsidP="00127EE1">
      <w:pPr>
        <w:pStyle w:val="Prrafodelista"/>
        <w:tabs>
          <w:tab w:val="left" w:pos="284"/>
        </w:tabs>
        <w:ind w:left="0" w:right="49"/>
        <w:jc w:val="both"/>
        <w:rPr>
          <w:rFonts w:asciiTheme="minorHAnsi" w:hAnsiTheme="minorHAnsi"/>
          <w:sz w:val="18"/>
          <w:szCs w:val="18"/>
          <w:lang w:val="es-MX"/>
        </w:rPr>
      </w:pPr>
      <w:r w:rsidRPr="00174576">
        <w:rPr>
          <w:rFonts w:asciiTheme="minorHAnsi" w:hAnsiTheme="minorHAnsi" w:cstheme="minorHAnsi"/>
          <w:bCs/>
          <w:sz w:val="18"/>
          <w:szCs w:val="18"/>
        </w:rPr>
        <w:t>E</w:t>
      </w:r>
      <w:r w:rsidR="003E4266" w:rsidRPr="00174576">
        <w:rPr>
          <w:rFonts w:asciiTheme="minorHAnsi" w:hAnsiTheme="minorHAnsi" w:cs="Arial"/>
          <w:bCs/>
          <w:sz w:val="18"/>
          <w:szCs w:val="18"/>
        </w:rPr>
        <w:t>l Cliente no requerirá de un PIN para comprar contenidos (eventos especiales, películas, programas, PPV, VoD, entre otros), por lo que acepta que las transacciones que se realicen por parte de él o de terceros, son de su responsabilidad.</w:t>
      </w:r>
      <w:r w:rsidR="00127EE1" w:rsidRPr="00174576">
        <w:rPr>
          <w:rFonts w:asciiTheme="minorHAnsi" w:hAnsiTheme="minorHAnsi" w:cs="Arial"/>
          <w:bCs/>
          <w:sz w:val="18"/>
          <w:szCs w:val="18"/>
        </w:rPr>
        <w:t xml:space="preserve"> </w:t>
      </w:r>
    </w:p>
    <w:p w14:paraId="3CB35E0A" w14:textId="77777777" w:rsidR="00290F72" w:rsidRPr="00174576" w:rsidRDefault="003E4266" w:rsidP="003E4266">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Cláusula 1</w:t>
      </w:r>
      <w:r w:rsidR="00DA6BA1" w:rsidRPr="00174576">
        <w:rPr>
          <w:rFonts w:asciiTheme="minorHAnsi" w:hAnsiTheme="minorHAnsi" w:cstheme="minorHAnsi"/>
          <w:b/>
          <w:bCs/>
          <w:sz w:val="18"/>
          <w:szCs w:val="18"/>
        </w:rPr>
        <w:t>1</w:t>
      </w:r>
      <w:r w:rsidRPr="00174576">
        <w:rPr>
          <w:rFonts w:asciiTheme="minorHAnsi" w:hAnsiTheme="minorHAnsi" w:cstheme="minorHAnsi"/>
          <w:b/>
          <w:bCs/>
          <w:sz w:val="18"/>
          <w:szCs w:val="18"/>
        </w:rPr>
        <w:t xml:space="preserve">. CONTENIDO Y CAMBIOS EN LA PROGRAMACIÓN: </w:t>
      </w:r>
    </w:p>
    <w:p w14:paraId="482B7ECC" w14:textId="5EBA253C" w:rsidR="00BB4392" w:rsidRPr="00174576" w:rsidRDefault="003E4266" w:rsidP="003E4266">
      <w:pPr>
        <w:ind w:right="-21"/>
        <w:jc w:val="both"/>
        <w:rPr>
          <w:rFonts w:asciiTheme="minorHAnsi" w:hAnsiTheme="minorHAnsi" w:cstheme="minorHAnsi"/>
          <w:b/>
          <w:bCs/>
          <w:sz w:val="18"/>
          <w:szCs w:val="18"/>
        </w:rPr>
      </w:pPr>
      <w:r w:rsidRPr="00174576">
        <w:rPr>
          <w:rFonts w:asciiTheme="minorHAnsi" w:hAnsiTheme="minorHAnsi" w:cstheme="minorHAnsi"/>
          <w:bCs/>
          <w:sz w:val="18"/>
          <w:szCs w:val="18"/>
        </w:rPr>
        <w:t>El ICE no asume ninguna responsabilidad por el contenido y cambios en la programación del servicio de televisión y/o paquetes de canales que se ofrece al Cliente. El ICE se reserva el derecho de distribuir o retransmitir los cambios originados por sus proveedores de programación. Las modificaciones en la distribución de canales deberán informarse dentro de los diez (10) días naturales con antelación a la fecha en que las realicen</w:t>
      </w:r>
      <w:r w:rsidR="00712A4A" w:rsidRPr="00174576">
        <w:rPr>
          <w:rFonts w:asciiTheme="minorHAnsi" w:hAnsiTheme="minorHAnsi" w:cstheme="minorHAnsi"/>
          <w:bCs/>
          <w:sz w:val="18"/>
          <w:szCs w:val="18"/>
        </w:rPr>
        <w:t>; de forma masiva</w:t>
      </w:r>
      <w:r w:rsidRPr="00174576">
        <w:rPr>
          <w:rFonts w:asciiTheme="minorHAnsi" w:hAnsiTheme="minorHAnsi" w:cstheme="minorHAnsi"/>
          <w:bCs/>
          <w:sz w:val="18"/>
          <w:szCs w:val="18"/>
        </w:rPr>
        <w:t>, mediante guías (folletos, brochure, otros) impresas, en el sitio web kolbi.cr o por dispositivos dentro del mismo sistema que informen sobre la programación con anticipación a la transmisión del espacio correspondiente</w:t>
      </w:r>
      <w:r w:rsidR="00325774" w:rsidRPr="00174576">
        <w:rPr>
          <w:rFonts w:asciiTheme="minorHAnsi" w:hAnsiTheme="minorHAnsi" w:cstheme="minorHAnsi"/>
          <w:bCs/>
          <w:sz w:val="18"/>
          <w:szCs w:val="18"/>
        </w:rPr>
        <w:t xml:space="preserve">. Adicionalmente, los cambios serán notificados </w:t>
      </w:r>
      <w:r w:rsidR="00325774" w:rsidRPr="00174576">
        <w:rPr>
          <w:rFonts w:asciiTheme="minorHAnsi" w:hAnsiTheme="minorHAnsi" w:cstheme="minorHAnsi"/>
          <w:sz w:val="18"/>
          <w:szCs w:val="18"/>
        </w:rPr>
        <w:t>al medio señalado en el contrato.</w:t>
      </w:r>
      <w:r w:rsidRPr="00174576">
        <w:rPr>
          <w:rFonts w:asciiTheme="minorHAnsi" w:hAnsiTheme="minorHAnsi" w:cstheme="minorHAnsi"/>
          <w:bCs/>
          <w:sz w:val="18"/>
          <w:szCs w:val="18"/>
        </w:rPr>
        <w:t xml:space="preserve"> En caso de no aceptación, dentro de este mismo plazo, el Cliente tiene el derecho a rescindir anticipadamente el contrato sin penalización. Bajo estos escenarios, únicamente, procede el cobro de la penalización en aquellos planes que a su vez tengan un terminal asociado, exceptuando los equipos de acceso y de red</w:t>
      </w:r>
      <w:r w:rsidRPr="00174576">
        <w:rPr>
          <w:rFonts w:asciiTheme="minorHAnsi" w:hAnsiTheme="minorHAnsi" w:cs="Arial"/>
          <w:sz w:val="18"/>
          <w:szCs w:val="18"/>
        </w:rPr>
        <w:t>.</w:t>
      </w:r>
    </w:p>
    <w:p w14:paraId="34E53EDD" w14:textId="77777777" w:rsidR="00D116C3" w:rsidRPr="00174576" w:rsidRDefault="00D116C3" w:rsidP="00D116C3">
      <w:pPr>
        <w:pStyle w:val="Prrafodelista"/>
        <w:ind w:left="0" w:right="48"/>
        <w:jc w:val="both"/>
        <w:rPr>
          <w:rFonts w:asciiTheme="minorHAnsi" w:hAnsiTheme="minorHAnsi" w:cstheme="minorHAnsi"/>
          <w:b/>
          <w:bCs/>
          <w:sz w:val="18"/>
          <w:szCs w:val="18"/>
        </w:rPr>
      </w:pPr>
      <w:r w:rsidRPr="00174576">
        <w:rPr>
          <w:rFonts w:asciiTheme="minorHAnsi" w:hAnsiTheme="minorHAnsi" w:cstheme="minorHAnsi"/>
          <w:b/>
          <w:bCs/>
          <w:sz w:val="18"/>
          <w:szCs w:val="18"/>
        </w:rPr>
        <w:t>Cláusula 1</w:t>
      </w:r>
      <w:r w:rsidR="00727680" w:rsidRPr="00174576">
        <w:rPr>
          <w:rFonts w:asciiTheme="minorHAnsi" w:hAnsiTheme="minorHAnsi" w:cstheme="minorHAnsi"/>
          <w:b/>
          <w:bCs/>
          <w:sz w:val="18"/>
          <w:szCs w:val="18"/>
        </w:rPr>
        <w:t>2</w:t>
      </w:r>
      <w:r w:rsidRPr="00174576">
        <w:rPr>
          <w:rFonts w:asciiTheme="minorHAnsi" w:hAnsiTheme="minorHAnsi" w:cstheme="minorHAnsi"/>
          <w:b/>
          <w:bCs/>
          <w:sz w:val="18"/>
          <w:szCs w:val="18"/>
        </w:rPr>
        <w:t xml:space="preserve">. CAMBIO DE PLANES: </w:t>
      </w:r>
    </w:p>
    <w:p w14:paraId="59A96F23" w14:textId="77777777" w:rsidR="00D116C3" w:rsidRPr="00174576" w:rsidRDefault="00D116C3" w:rsidP="00D116C3">
      <w:pPr>
        <w:pStyle w:val="Prrafodelista"/>
        <w:ind w:left="0" w:right="48"/>
        <w:jc w:val="both"/>
        <w:rPr>
          <w:rFonts w:asciiTheme="minorHAnsi" w:hAnsiTheme="minorHAnsi" w:cstheme="minorHAnsi"/>
          <w:b/>
          <w:bCs/>
          <w:sz w:val="18"/>
          <w:szCs w:val="18"/>
        </w:rPr>
      </w:pPr>
      <w:r w:rsidRPr="00174576">
        <w:rPr>
          <w:rFonts w:asciiTheme="minorHAnsi" w:hAnsiTheme="minorHAnsi" w:cstheme="minorHAnsi"/>
          <w:bCs/>
          <w:sz w:val="18"/>
          <w:szCs w:val="18"/>
        </w:rPr>
        <w:t>Previo cumplimiento de los requisitos establecidos por el ICE, el Cliente podrá optar por un cambio del plan contratado antes de la fecha de vencimiento de éste, y se le aplicará la penalización correspondiente, en los términos expuestos en la cláusula de terminación anticipada del presente contrato. Para realizar un cambio de plan, el Cliente deberá firmar un nuevo contrato</w:t>
      </w:r>
      <w:r w:rsidR="003305C3" w:rsidRPr="00174576">
        <w:rPr>
          <w:rFonts w:asciiTheme="minorHAnsi" w:hAnsiTheme="minorHAnsi" w:cstheme="minorHAnsi"/>
          <w:bCs/>
          <w:sz w:val="18"/>
          <w:szCs w:val="18"/>
        </w:rPr>
        <w:t>.</w:t>
      </w:r>
    </w:p>
    <w:p w14:paraId="70E379DD" w14:textId="7F673A5E" w:rsidR="00ED6124" w:rsidRPr="00174576" w:rsidRDefault="002B62F1" w:rsidP="002B62F1">
      <w:pPr>
        <w:ind w:right="-42"/>
        <w:jc w:val="both"/>
        <w:rPr>
          <w:rFonts w:asciiTheme="minorHAnsi" w:hAnsiTheme="minorHAnsi" w:cstheme="minorHAnsi"/>
          <w:b/>
          <w:bCs/>
          <w:sz w:val="18"/>
          <w:szCs w:val="18"/>
        </w:rPr>
      </w:pPr>
      <w:r w:rsidRPr="00174576">
        <w:rPr>
          <w:rFonts w:asciiTheme="minorHAnsi" w:hAnsiTheme="minorHAnsi" w:cstheme="minorHAnsi"/>
          <w:b/>
          <w:bCs/>
          <w:sz w:val="18"/>
          <w:szCs w:val="18"/>
        </w:rPr>
        <w:t>Cláusula 1</w:t>
      </w:r>
      <w:r w:rsidR="00727680" w:rsidRPr="00174576">
        <w:rPr>
          <w:rFonts w:asciiTheme="minorHAnsi" w:hAnsiTheme="minorHAnsi" w:cstheme="minorHAnsi"/>
          <w:b/>
          <w:bCs/>
          <w:sz w:val="18"/>
          <w:szCs w:val="18"/>
        </w:rPr>
        <w:t>3</w:t>
      </w:r>
      <w:r w:rsidRPr="00174576">
        <w:rPr>
          <w:rFonts w:asciiTheme="minorHAnsi" w:hAnsiTheme="minorHAnsi" w:cstheme="minorHAnsi"/>
          <w:b/>
          <w:bCs/>
          <w:sz w:val="18"/>
          <w:szCs w:val="18"/>
        </w:rPr>
        <w:t xml:space="preserve">. CAMBIO DE VELOCIDAD DEL SERVICIO: </w:t>
      </w:r>
    </w:p>
    <w:p w14:paraId="61C709AC" w14:textId="77777777" w:rsidR="002B62F1" w:rsidRPr="00174576" w:rsidRDefault="002B62F1" w:rsidP="002B62F1">
      <w:pPr>
        <w:ind w:right="-42"/>
        <w:jc w:val="both"/>
        <w:rPr>
          <w:rFonts w:asciiTheme="minorHAnsi" w:hAnsiTheme="minorHAnsi" w:cstheme="minorHAnsi"/>
          <w:b/>
          <w:bCs/>
          <w:sz w:val="18"/>
          <w:szCs w:val="18"/>
        </w:rPr>
      </w:pPr>
      <w:r w:rsidRPr="00174576">
        <w:rPr>
          <w:rFonts w:asciiTheme="minorHAnsi" w:hAnsiTheme="minorHAnsi" w:cstheme="minorHAnsi"/>
          <w:bCs/>
          <w:sz w:val="18"/>
          <w:szCs w:val="18"/>
        </w:rPr>
        <w:t>Para el servicio de internet que no est</w:t>
      </w:r>
      <w:r w:rsidR="00EA6F0F" w:rsidRPr="00174576">
        <w:rPr>
          <w:rFonts w:asciiTheme="minorHAnsi" w:hAnsiTheme="minorHAnsi" w:cstheme="minorHAnsi"/>
          <w:bCs/>
          <w:sz w:val="18"/>
          <w:szCs w:val="18"/>
        </w:rPr>
        <w:t>é</w:t>
      </w:r>
      <w:r w:rsidRPr="00174576">
        <w:rPr>
          <w:rFonts w:asciiTheme="minorHAnsi" w:hAnsiTheme="minorHAnsi" w:cstheme="minorHAnsi"/>
          <w:bCs/>
          <w:sz w:val="18"/>
          <w:szCs w:val="18"/>
        </w:rPr>
        <w:t xml:space="preserve"> asociado a un plan, el Cliente podrá solicitar un cambio en la velocidad contratada, en cuyo caso se ajustará la facturación al precio correspondiente. </w:t>
      </w:r>
      <w:r w:rsidRPr="00174576">
        <w:rPr>
          <w:rFonts w:asciiTheme="minorHAnsi" w:hAnsiTheme="minorHAnsi" w:cs="Arial"/>
          <w:sz w:val="18"/>
          <w:szCs w:val="18"/>
        </w:rPr>
        <w:t>El Cliente podrá solicitar el cambio de velocidad en los canales de atenció</w:t>
      </w:r>
      <w:r w:rsidR="00127EE1" w:rsidRPr="00174576">
        <w:rPr>
          <w:rFonts w:asciiTheme="minorHAnsi" w:hAnsiTheme="minorHAnsi" w:cs="Arial"/>
          <w:sz w:val="18"/>
          <w:szCs w:val="18"/>
        </w:rPr>
        <w:t>n in</w:t>
      </w:r>
      <w:r w:rsidR="00E63EC9" w:rsidRPr="00174576">
        <w:rPr>
          <w:rFonts w:asciiTheme="minorHAnsi" w:hAnsiTheme="minorHAnsi" w:cs="Arial"/>
          <w:sz w:val="18"/>
          <w:szCs w:val="18"/>
        </w:rPr>
        <w:t>dicados en el presente contrato</w:t>
      </w:r>
      <w:r w:rsidRPr="00174576">
        <w:rPr>
          <w:rFonts w:asciiTheme="minorHAnsi" w:hAnsiTheme="minorHAnsi" w:cs="Arial"/>
          <w:sz w:val="18"/>
          <w:szCs w:val="18"/>
        </w:rPr>
        <w:t>.</w:t>
      </w:r>
      <w:r w:rsidRPr="00174576">
        <w:rPr>
          <w:rFonts w:ascii="Arial" w:hAnsi="Arial" w:cs="Arial"/>
        </w:rPr>
        <w:t xml:space="preserve">  </w:t>
      </w:r>
    </w:p>
    <w:p w14:paraId="02443A7C" w14:textId="77777777" w:rsidR="006D63DA" w:rsidRPr="00174576" w:rsidRDefault="006D63DA" w:rsidP="006D63DA">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230018" w:rsidRPr="00174576">
        <w:rPr>
          <w:rFonts w:asciiTheme="minorHAnsi" w:hAnsiTheme="minorHAnsi" w:cstheme="minorHAnsi"/>
          <w:b/>
          <w:bCs/>
          <w:sz w:val="18"/>
          <w:szCs w:val="18"/>
        </w:rPr>
        <w:t>1</w:t>
      </w:r>
      <w:r w:rsidR="00727680" w:rsidRPr="00174576">
        <w:rPr>
          <w:rFonts w:asciiTheme="minorHAnsi" w:hAnsiTheme="minorHAnsi" w:cstheme="minorHAnsi"/>
          <w:b/>
          <w:bCs/>
          <w:sz w:val="18"/>
          <w:szCs w:val="18"/>
        </w:rPr>
        <w:t>4</w:t>
      </w:r>
      <w:r w:rsidRPr="00174576">
        <w:rPr>
          <w:rFonts w:asciiTheme="minorHAnsi" w:hAnsiTheme="minorHAnsi" w:cstheme="minorHAnsi"/>
          <w:b/>
          <w:bCs/>
          <w:sz w:val="18"/>
          <w:szCs w:val="18"/>
        </w:rPr>
        <w:t>. DERECHO</w:t>
      </w:r>
      <w:r w:rsidR="00ED6124" w:rsidRPr="00174576">
        <w:rPr>
          <w:rFonts w:asciiTheme="minorHAnsi" w:hAnsiTheme="minorHAnsi" w:cstheme="minorHAnsi"/>
          <w:b/>
          <w:bCs/>
          <w:sz w:val="18"/>
          <w:szCs w:val="18"/>
        </w:rPr>
        <w:t>S Y OBLIGACIONES DE LOS CLIENTES</w:t>
      </w:r>
      <w:r w:rsidRPr="00174576">
        <w:rPr>
          <w:rFonts w:asciiTheme="minorHAnsi" w:hAnsiTheme="minorHAnsi" w:cstheme="minorHAnsi"/>
          <w:b/>
          <w:bCs/>
          <w:sz w:val="18"/>
          <w:szCs w:val="18"/>
        </w:rPr>
        <w:t>:</w:t>
      </w:r>
    </w:p>
    <w:p w14:paraId="0E844D6A" w14:textId="4665D7DD" w:rsidR="00E93493" w:rsidRPr="00174576" w:rsidRDefault="00C266E7" w:rsidP="00E93493">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El Cliente</w:t>
      </w:r>
      <w:r w:rsidR="00E93493" w:rsidRPr="00174576">
        <w:rPr>
          <w:rFonts w:asciiTheme="minorHAnsi" w:hAnsiTheme="minorHAnsi" w:cstheme="minorHAnsi"/>
          <w:sz w:val="18"/>
          <w:szCs w:val="18"/>
          <w:lang w:eastAsia="en-US"/>
        </w:rPr>
        <w:t xml:space="preserve"> de los servicio</w:t>
      </w:r>
      <w:r w:rsidRPr="00174576">
        <w:rPr>
          <w:rFonts w:asciiTheme="minorHAnsi" w:hAnsiTheme="minorHAnsi" w:cstheme="minorHAnsi"/>
          <w:sz w:val="18"/>
          <w:szCs w:val="18"/>
          <w:lang w:eastAsia="en-US"/>
        </w:rPr>
        <w:t>s de telecomunicaciones tendrá</w:t>
      </w:r>
      <w:r w:rsidR="00E93493" w:rsidRPr="00174576">
        <w:rPr>
          <w:rFonts w:asciiTheme="minorHAnsi" w:hAnsiTheme="minorHAnsi" w:cstheme="minorHAnsi"/>
          <w:sz w:val="18"/>
          <w:szCs w:val="18"/>
          <w:lang w:eastAsia="en-US"/>
        </w:rPr>
        <w:t xml:space="preserve"> todos los derechos</w:t>
      </w:r>
      <w:r w:rsidR="000A40AB" w:rsidRPr="00174576">
        <w:rPr>
          <w:rFonts w:asciiTheme="minorHAnsi" w:hAnsiTheme="minorHAnsi" w:cstheme="minorHAnsi"/>
          <w:sz w:val="18"/>
          <w:szCs w:val="18"/>
          <w:lang w:eastAsia="en-US"/>
        </w:rPr>
        <w:t xml:space="preserve"> y obligaciones</w:t>
      </w:r>
      <w:r w:rsidR="00E93493" w:rsidRPr="00174576">
        <w:rPr>
          <w:rFonts w:asciiTheme="minorHAnsi" w:hAnsiTheme="minorHAnsi" w:cstheme="minorHAnsi"/>
          <w:sz w:val="18"/>
          <w:szCs w:val="18"/>
          <w:lang w:eastAsia="en-US"/>
        </w:rPr>
        <w:t xml:space="preserve"> estipulados en la Ley General de Telecomunicaciones, </w:t>
      </w:r>
      <w:r w:rsidR="00D644BE" w:rsidRPr="00174576">
        <w:rPr>
          <w:rFonts w:asciiTheme="minorHAnsi" w:hAnsiTheme="minorHAnsi" w:cstheme="minorHAnsi"/>
          <w:sz w:val="18"/>
          <w:szCs w:val="18"/>
          <w:lang w:eastAsia="en-US"/>
        </w:rPr>
        <w:t xml:space="preserve">el </w:t>
      </w:r>
      <w:r w:rsidR="00E93493" w:rsidRPr="00174576">
        <w:rPr>
          <w:rFonts w:asciiTheme="minorHAnsi" w:hAnsiTheme="minorHAnsi" w:cstheme="minorHAnsi"/>
          <w:sz w:val="18"/>
          <w:szCs w:val="18"/>
          <w:lang w:eastAsia="en-US"/>
        </w:rPr>
        <w:t xml:space="preserve">Reglamento sobre el Régimen de Protección al Usuario Final de los Servicios de Telecomunicaciones, </w:t>
      </w:r>
      <w:r w:rsidR="00D644BE" w:rsidRPr="00174576">
        <w:rPr>
          <w:rFonts w:asciiTheme="minorHAnsi" w:hAnsiTheme="minorHAnsi" w:cstheme="minorHAnsi"/>
          <w:sz w:val="18"/>
          <w:szCs w:val="18"/>
          <w:lang w:eastAsia="en-US"/>
        </w:rPr>
        <w:t xml:space="preserve">el </w:t>
      </w:r>
      <w:r w:rsidR="00E93493" w:rsidRPr="00174576">
        <w:rPr>
          <w:rFonts w:asciiTheme="minorHAnsi" w:hAnsiTheme="minorHAnsi" w:cstheme="minorHAnsi"/>
          <w:sz w:val="18"/>
          <w:szCs w:val="18"/>
          <w:lang w:eastAsia="en-US"/>
        </w:rPr>
        <w:t xml:space="preserve">Reglamento de Prestación y Calidad de </w:t>
      </w:r>
      <w:r w:rsidRPr="00174576">
        <w:rPr>
          <w:rFonts w:asciiTheme="minorHAnsi" w:hAnsiTheme="minorHAnsi" w:cstheme="minorHAnsi"/>
          <w:sz w:val="18"/>
          <w:szCs w:val="18"/>
          <w:lang w:eastAsia="en-US"/>
        </w:rPr>
        <w:t xml:space="preserve">los </w:t>
      </w:r>
      <w:r w:rsidR="00E93493" w:rsidRPr="00174576">
        <w:rPr>
          <w:rFonts w:asciiTheme="minorHAnsi" w:hAnsiTheme="minorHAnsi" w:cstheme="minorHAnsi"/>
          <w:sz w:val="18"/>
          <w:szCs w:val="18"/>
          <w:lang w:eastAsia="en-US"/>
        </w:rPr>
        <w:t>Servicios y demás normativa aplicable. Adicionalmente, a lo establecido en las resoluciones emitidas por la Superintendencia de Telecomunicaciones y aquellos derechos y deberes mencionados en el presente contrato</w:t>
      </w:r>
      <w:r w:rsidR="00D644BE" w:rsidRPr="00174576">
        <w:rPr>
          <w:rFonts w:asciiTheme="minorHAnsi" w:hAnsiTheme="minorHAnsi" w:cstheme="minorHAnsi"/>
          <w:sz w:val="18"/>
          <w:szCs w:val="18"/>
          <w:lang w:eastAsia="en-US"/>
        </w:rPr>
        <w:t>.</w:t>
      </w:r>
    </w:p>
    <w:p w14:paraId="386C4239" w14:textId="0874CD19" w:rsidR="007926DC" w:rsidRPr="00174576" w:rsidRDefault="001B7E63" w:rsidP="001B7E63">
      <w:pPr>
        <w:ind w:right="-47"/>
        <w:jc w:val="both"/>
        <w:rPr>
          <w:rFonts w:asciiTheme="minorHAnsi" w:hAnsiTheme="minorHAnsi" w:cstheme="minorHAnsi"/>
          <w:bCs/>
          <w:sz w:val="18"/>
          <w:szCs w:val="18"/>
        </w:rPr>
      </w:pPr>
      <w:r w:rsidRPr="00174576">
        <w:rPr>
          <w:rFonts w:asciiTheme="minorHAnsi" w:hAnsiTheme="minorHAnsi" w:cstheme="minorHAnsi"/>
          <w:bCs/>
          <w:sz w:val="18"/>
          <w:szCs w:val="18"/>
        </w:rPr>
        <w:t xml:space="preserve">Con la suscripción del presente contrato, el Cliente acepta las siguientes obligaciones: a)Utilizar los servicios para los fines que fueron contratados, por lo que se considerará un uso indebido de los servicios, pero sin limitarse a, una o más de las siguientes acciones: i) utilizar este servicio con fines o efectos ilícitos, lesivos de los derechos e intereses de terceros, o que de cualquier forma puedan dañar, inutilizar, sobrecargar o deteriorar, alterar, servicios, sistemas, redes, equipos informáticos, hardware y/o software, propiedad de terceros, tales como,  operadores, proveedores,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l</w:t>
      </w:r>
      <w:r w:rsidR="00CC4D4C" w:rsidRPr="00174576">
        <w:rPr>
          <w:rFonts w:asciiTheme="minorHAnsi" w:hAnsiTheme="minorHAnsi" w:cstheme="minorHAnsi"/>
          <w:bCs/>
          <w:sz w:val="18"/>
          <w:szCs w:val="18"/>
        </w:rPr>
        <w:t xml:space="preserve">ientes, usuarios, entre otros. </w:t>
      </w:r>
      <w:r w:rsidRPr="00174576">
        <w:rPr>
          <w:rFonts w:asciiTheme="minorHAnsi" w:hAnsiTheme="minorHAnsi" w:cstheme="minorHAnsi"/>
          <w:bCs/>
          <w:sz w:val="18"/>
          <w:szCs w:val="18"/>
        </w:rPr>
        <w:t>Así como, alterar, afectar o dañar de cualquier forma, documentos, archivos y toda clase de contenidos almacenados en sus equipos informáticos (hacking), plataformas, o cualquier otro dispositivo.  ii) impedir la normal utilización o disfrute de los servicios objeto de este contrato, equipos informáticos y documentos, archivos y contenidos, por parte de los demás Clientes o terceros. iii) Transmitir o difundir elementos que por sus características dificulten el normal funcionamiento de los servicios, redes, plataformas, o cualquier otro dispositivo. iv) Enviar correos electrónicos, SMS de carácter masivo (tipo spam), o no deseados, comunicaciones masivas no solicitadas, de forma</w:t>
      </w:r>
      <w:r w:rsidRPr="00174576">
        <w:rPr>
          <w:rFonts w:asciiTheme="minorHAnsi" w:hAnsiTheme="minorHAnsi" w:cstheme="minorHAnsi"/>
          <w:b/>
          <w:bCs/>
          <w:sz w:val="18"/>
          <w:szCs w:val="18"/>
        </w:rPr>
        <w:t xml:space="preserve"> </w:t>
      </w:r>
      <w:r w:rsidRPr="00174576">
        <w:rPr>
          <w:rFonts w:asciiTheme="minorHAnsi" w:hAnsiTheme="minorHAnsi" w:cstheme="minorHAnsi"/>
          <w:bCs/>
          <w:sz w:val="18"/>
          <w:szCs w:val="18"/>
        </w:rPr>
        <w:t>directa o</w:t>
      </w:r>
      <w:r w:rsidRPr="00174576">
        <w:rPr>
          <w:rFonts w:asciiTheme="minorHAnsi" w:hAnsiTheme="minorHAnsi" w:cstheme="minorHAnsi"/>
          <w:b/>
          <w:bCs/>
          <w:sz w:val="18"/>
          <w:szCs w:val="18"/>
        </w:rPr>
        <w:t xml:space="preserve"> </w:t>
      </w:r>
      <w:r w:rsidRPr="00174576">
        <w:rPr>
          <w:rFonts w:asciiTheme="minorHAnsi" w:hAnsiTheme="minorHAnsi" w:cstheme="minorHAnsi"/>
          <w:bCs/>
          <w:sz w:val="18"/>
          <w:szCs w:val="18"/>
        </w:rPr>
        <w:t xml:space="preserve">indirecta (terceras personas o medios automatizados), que pueda afectar la operación normal de los servicios contratados, redes, plataformas u otros dispositivos. v) realizar descargas no autorizadas de contenidos protegidos por leyes de propiedad intelectual o derechos de autor. vi) Conectar equipos no homologados que puedan afectar, degradar o imposibilitar, en todo o en parte, la prestación o el acceso de los servicios contratados; b) Ajustarse a la regulación vigente en materia de telecomunicaciones. El incumplimiento de cualquiera de las obligaciones anteriores, faculta al ICE para suspender de forma inmediata, parcial o total de pleno derecho, los servicios contratados, cobrar las indemnizaciones, multas por incumplimiento, sin perjuicio de las acciones legales que correspondan; c) El titular del (os) servicio (s) contratado </w:t>
      </w:r>
      <w:r w:rsidR="00D644BE" w:rsidRPr="00174576">
        <w:rPr>
          <w:rFonts w:asciiTheme="minorHAnsi" w:hAnsiTheme="minorHAnsi" w:cstheme="minorHAnsi"/>
          <w:bCs/>
          <w:sz w:val="18"/>
          <w:szCs w:val="18"/>
        </w:rPr>
        <w:t xml:space="preserve">(s) </w:t>
      </w:r>
      <w:r w:rsidRPr="00174576">
        <w:rPr>
          <w:rFonts w:asciiTheme="minorHAnsi" w:hAnsiTheme="minorHAnsi" w:cstheme="minorHAnsi"/>
          <w:bCs/>
          <w:sz w:val="18"/>
          <w:szCs w:val="18"/>
        </w:rPr>
        <w:t>es el único responsable ante el ICE por el uso del servicio que hagan terceros.</w:t>
      </w:r>
    </w:p>
    <w:p w14:paraId="150BE2F5" w14:textId="77777777" w:rsidR="00293577" w:rsidRPr="00174576" w:rsidRDefault="00293577" w:rsidP="00293577">
      <w:pPr>
        <w:ind w:right="-21"/>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230018" w:rsidRPr="00174576">
        <w:rPr>
          <w:rFonts w:asciiTheme="minorHAnsi" w:hAnsiTheme="minorHAnsi" w:cstheme="minorHAnsi"/>
          <w:b/>
          <w:bCs/>
          <w:sz w:val="18"/>
          <w:szCs w:val="18"/>
        </w:rPr>
        <w:t>1</w:t>
      </w:r>
      <w:r w:rsidR="00727680" w:rsidRPr="00174576">
        <w:rPr>
          <w:rFonts w:asciiTheme="minorHAnsi" w:hAnsiTheme="minorHAnsi" w:cstheme="minorHAnsi"/>
          <w:b/>
          <w:bCs/>
          <w:sz w:val="18"/>
          <w:szCs w:val="18"/>
        </w:rPr>
        <w:t>5</w:t>
      </w:r>
      <w:r w:rsidRPr="00174576">
        <w:rPr>
          <w:rFonts w:asciiTheme="minorHAnsi" w:hAnsiTheme="minorHAnsi" w:cstheme="minorHAnsi"/>
          <w:b/>
          <w:bCs/>
          <w:sz w:val="18"/>
          <w:szCs w:val="18"/>
        </w:rPr>
        <w:t xml:space="preserve">. OBLIGACIONES DEL </w:t>
      </w:r>
      <w:r w:rsidR="004971F0" w:rsidRPr="00174576">
        <w:rPr>
          <w:rFonts w:asciiTheme="minorHAnsi" w:hAnsiTheme="minorHAnsi" w:cstheme="minorHAnsi"/>
          <w:b/>
          <w:bCs/>
          <w:sz w:val="18"/>
          <w:szCs w:val="18"/>
        </w:rPr>
        <w:t>ICE</w:t>
      </w:r>
      <w:r w:rsidRPr="00174576">
        <w:rPr>
          <w:rFonts w:asciiTheme="minorHAnsi" w:hAnsiTheme="minorHAnsi" w:cstheme="minorHAnsi"/>
          <w:b/>
          <w:bCs/>
          <w:sz w:val="18"/>
          <w:szCs w:val="18"/>
        </w:rPr>
        <w:t xml:space="preserve">: </w:t>
      </w:r>
    </w:p>
    <w:p w14:paraId="040E9CAF" w14:textId="3DAC754B" w:rsidR="00293577" w:rsidRPr="00174576" w:rsidRDefault="004971F0" w:rsidP="004971F0">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w:t>
      </w:r>
      <w:r w:rsidR="0079606C"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tendrá todas las obligaciones estipuladas en la Ley General de Telecomunicaciones, </w:t>
      </w:r>
      <w:r w:rsidR="00D644BE" w:rsidRPr="00174576">
        <w:rPr>
          <w:rFonts w:asciiTheme="minorHAnsi" w:hAnsiTheme="minorHAnsi" w:cstheme="minorHAnsi"/>
          <w:sz w:val="18"/>
          <w:szCs w:val="18"/>
          <w:lang w:eastAsia="en-US"/>
        </w:rPr>
        <w:t xml:space="preserve">el </w:t>
      </w:r>
      <w:r w:rsidRPr="00174576">
        <w:rPr>
          <w:rFonts w:asciiTheme="minorHAnsi" w:hAnsiTheme="minorHAnsi" w:cstheme="minorHAnsi"/>
          <w:sz w:val="18"/>
          <w:szCs w:val="18"/>
          <w:lang w:eastAsia="en-US"/>
        </w:rPr>
        <w:t>Reglamento sobre el Régimen de Protección al Usuario Final de los Servicios de Telecomunicaciones,</w:t>
      </w:r>
      <w:r w:rsidR="0079606C" w:rsidRPr="00174576">
        <w:rPr>
          <w:rFonts w:asciiTheme="minorHAnsi" w:hAnsiTheme="minorHAnsi" w:cstheme="minorHAnsi"/>
          <w:sz w:val="18"/>
          <w:szCs w:val="18"/>
          <w:lang w:eastAsia="en-US"/>
        </w:rPr>
        <w:t xml:space="preserve"> </w:t>
      </w:r>
      <w:r w:rsidR="00D644BE" w:rsidRPr="00174576">
        <w:rPr>
          <w:rFonts w:asciiTheme="minorHAnsi" w:hAnsiTheme="minorHAnsi" w:cstheme="minorHAnsi"/>
          <w:sz w:val="18"/>
          <w:szCs w:val="18"/>
          <w:lang w:eastAsia="en-US"/>
        </w:rPr>
        <w:t xml:space="preserve">el </w:t>
      </w:r>
      <w:r w:rsidRPr="00174576">
        <w:rPr>
          <w:rFonts w:asciiTheme="minorHAnsi" w:hAnsiTheme="minorHAnsi" w:cstheme="minorHAnsi"/>
          <w:sz w:val="18"/>
          <w:szCs w:val="18"/>
          <w:lang w:eastAsia="en-US"/>
        </w:rPr>
        <w:t>Reglamento de Prestación y Calidad de Servicios y demás normativa aplicable. Adicionalmente, a lo establecido en las resoluciones emitidas por la Superintendencia de Telecomunicaciones y aquellos deberes mencionados en el presente contrato</w:t>
      </w:r>
      <w:r w:rsidR="00D644BE" w:rsidRPr="00174576">
        <w:rPr>
          <w:rFonts w:asciiTheme="minorHAnsi" w:hAnsiTheme="minorHAnsi" w:cstheme="minorHAnsi"/>
          <w:sz w:val="18"/>
          <w:szCs w:val="18"/>
          <w:lang w:eastAsia="en-US"/>
        </w:rPr>
        <w:t>.</w:t>
      </w:r>
    </w:p>
    <w:p w14:paraId="126E80C4" w14:textId="77777777" w:rsidR="00942D60" w:rsidRDefault="00942D60" w:rsidP="00293577">
      <w:pPr>
        <w:ind w:right="-47"/>
        <w:jc w:val="both"/>
        <w:rPr>
          <w:rFonts w:asciiTheme="minorHAnsi" w:hAnsiTheme="minorHAnsi" w:cstheme="minorHAnsi"/>
          <w:b/>
          <w:bCs/>
          <w:sz w:val="18"/>
          <w:szCs w:val="18"/>
        </w:rPr>
      </w:pPr>
    </w:p>
    <w:p w14:paraId="43E83FB2" w14:textId="77777777" w:rsidR="00942D60" w:rsidRDefault="00942D60" w:rsidP="00293577">
      <w:pPr>
        <w:ind w:right="-47"/>
        <w:jc w:val="both"/>
        <w:rPr>
          <w:rFonts w:asciiTheme="minorHAnsi" w:hAnsiTheme="minorHAnsi" w:cstheme="minorHAnsi"/>
          <w:b/>
          <w:bCs/>
          <w:sz w:val="18"/>
          <w:szCs w:val="18"/>
        </w:rPr>
      </w:pPr>
    </w:p>
    <w:p w14:paraId="1EA5FB22" w14:textId="344E88F0" w:rsidR="007926DC" w:rsidRPr="00174576" w:rsidRDefault="00293577" w:rsidP="00293577">
      <w:pPr>
        <w:ind w:right="-47"/>
        <w:jc w:val="both"/>
        <w:rPr>
          <w:rFonts w:asciiTheme="minorHAnsi" w:hAnsiTheme="minorHAnsi" w:cstheme="minorHAnsi"/>
          <w:sz w:val="18"/>
          <w:szCs w:val="18"/>
        </w:rPr>
      </w:pPr>
      <w:r w:rsidRPr="00174576">
        <w:rPr>
          <w:rFonts w:asciiTheme="minorHAnsi" w:hAnsiTheme="minorHAnsi" w:cstheme="minorHAnsi"/>
          <w:b/>
          <w:bCs/>
          <w:sz w:val="18"/>
          <w:szCs w:val="18"/>
        </w:rPr>
        <w:t>Cláusula 1</w:t>
      </w:r>
      <w:r w:rsidR="00727680" w:rsidRPr="00174576">
        <w:rPr>
          <w:rFonts w:asciiTheme="minorHAnsi" w:hAnsiTheme="minorHAnsi" w:cstheme="minorHAnsi"/>
          <w:b/>
          <w:bCs/>
          <w:sz w:val="18"/>
          <w:szCs w:val="18"/>
        </w:rPr>
        <w:t>6</w:t>
      </w:r>
      <w:r w:rsidRPr="00174576">
        <w:rPr>
          <w:rFonts w:asciiTheme="minorHAnsi" w:hAnsiTheme="minorHAnsi" w:cstheme="minorHAnsi"/>
          <w:b/>
          <w:bCs/>
          <w:sz w:val="18"/>
          <w:szCs w:val="18"/>
        </w:rPr>
        <w:t>. SUSPENSIÓN TEMPORAL DEL SERVICIO</w:t>
      </w:r>
      <w:r w:rsidR="0024555C" w:rsidRPr="00174576">
        <w:rPr>
          <w:rFonts w:asciiTheme="minorHAnsi" w:hAnsiTheme="minorHAnsi" w:cstheme="minorHAnsi"/>
          <w:b/>
          <w:bCs/>
          <w:sz w:val="18"/>
          <w:szCs w:val="18"/>
        </w:rPr>
        <w:t xml:space="preserve"> POR FALTA DE PAGO</w:t>
      </w:r>
      <w:r w:rsidRPr="00174576">
        <w:rPr>
          <w:rFonts w:asciiTheme="minorHAnsi" w:hAnsiTheme="minorHAnsi" w:cstheme="minorHAnsi"/>
          <w:b/>
          <w:bCs/>
          <w:sz w:val="18"/>
          <w:szCs w:val="18"/>
        </w:rPr>
        <w:t>:</w:t>
      </w:r>
    </w:p>
    <w:p w14:paraId="0E1EA523" w14:textId="6B64D4C3" w:rsidR="00003CA7" w:rsidRPr="00174576" w:rsidRDefault="00003CA7" w:rsidP="00003CA7">
      <w:pPr>
        <w:ind w:right="-47"/>
        <w:jc w:val="both"/>
        <w:rPr>
          <w:rFonts w:asciiTheme="minorHAnsi" w:hAnsiTheme="minorHAnsi" w:cstheme="minorHAnsi"/>
          <w:bCs/>
          <w:sz w:val="18"/>
          <w:szCs w:val="18"/>
        </w:rPr>
      </w:pPr>
      <w:r w:rsidRPr="00174576">
        <w:rPr>
          <w:rFonts w:asciiTheme="minorHAnsi" w:hAnsiTheme="minorHAnsi" w:cstheme="minorHAnsi"/>
          <w:bCs/>
          <w:sz w:val="18"/>
          <w:szCs w:val="18"/>
        </w:rPr>
        <w:t>Las comunicaciones facturadas que no sean canceladas en la fecha de su vencimiento, serán suspendidas temporalmente a partir del tercer día hábil posterior al vencimiento del cobro facturado, salvo en aquellos casos en que se compruebe fraude o conducta fraudulenta que habilitan al ICE para suspender el servicio de forma inmediata. El ICE no suspenderá o suprimirá los servicios los días sábados, domingos o feriados de Ley, cuando para esos días el ICE no tenga disponibles o habilitados medios de pago</w:t>
      </w:r>
      <w:r w:rsidR="000A40AB" w:rsidRPr="00174576">
        <w:rPr>
          <w:rFonts w:asciiTheme="minorHAnsi" w:hAnsiTheme="minorHAnsi" w:cstheme="minorHAnsi"/>
          <w:bCs/>
          <w:sz w:val="18"/>
          <w:szCs w:val="18"/>
        </w:rPr>
        <w:t xml:space="preserve">, </w:t>
      </w:r>
      <w:r w:rsidR="000A40AB" w:rsidRPr="00174576">
        <w:rPr>
          <w:sz w:val="18"/>
          <w:szCs w:val="18"/>
        </w:rPr>
        <w:t>y no se pueda reactivar el servicio de forma inmediata una vez cancelado</w:t>
      </w:r>
      <w:r w:rsidRPr="00174576">
        <w:rPr>
          <w:rFonts w:asciiTheme="minorHAnsi" w:hAnsiTheme="minorHAnsi" w:cstheme="minorHAnsi"/>
          <w:bCs/>
          <w:sz w:val="18"/>
          <w:szCs w:val="18"/>
        </w:rPr>
        <w:t>. Asimismo, se exceptúan del proceso de suspensión temporal todas las comunicaciones entrantes y las llamadas salientes a los servicios de emergencia y centros de atención al usuario final.</w:t>
      </w:r>
    </w:p>
    <w:p w14:paraId="48B1EB48" w14:textId="77777777" w:rsidR="00003CA7" w:rsidRPr="00174576" w:rsidRDefault="00003CA7" w:rsidP="00003CA7">
      <w:pPr>
        <w:ind w:right="-47"/>
        <w:jc w:val="both"/>
        <w:rPr>
          <w:rFonts w:asciiTheme="minorHAnsi" w:hAnsiTheme="minorHAnsi" w:cstheme="minorHAnsi"/>
          <w:bCs/>
          <w:sz w:val="18"/>
          <w:szCs w:val="18"/>
        </w:rPr>
      </w:pPr>
      <w:r w:rsidRPr="00174576">
        <w:rPr>
          <w:rFonts w:asciiTheme="minorHAnsi" w:hAnsiTheme="minorHAnsi" w:cstheme="minorHAnsi"/>
          <w:bCs/>
          <w:sz w:val="18"/>
          <w:szCs w:val="18"/>
        </w:rPr>
        <w:t>Antes de proceder con la suspensión temporal, se le informará al Cliente con una antelación mínima de 1 día hábil, al medio registrado en el presente contrato, sobre la fecha de desactivación del servicio y cobros de reconexión, con el fin de que proceda con el pago efectivo</w:t>
      </w:r>
    </w:p>
    <w:p w14:paraId="7FF75A38" w14:textId="655E9BEF" w:rsidR="002C4C92" w:rsidRPr="00174576" w:rsidRDefault="002C4C92" w:rsidP="002C4C92">
      <w:pPr>
        <w:ind w:right="-47"/>
        <w:jc w:val="both"/>
        <w:rPr>
          <w:rFonts w:asciiTheme="minorHAnsi" w:hAnsiTheme="minorHAnsi" w:cstheme="minorHAnsi"/>
          <w:sz w:val="18"/>
          <w:szCs w:val="18"/>
        </w:rPr>
      </w:pPr>
      <w:r w:rsidRPr="00174576">
        <w:rPr>
          <w:rFonts w:asciiTheme="minorHAnsi" w:hAnsiTheme="minorHAnsi" w:cstheme="minorHAnsi"/>
          <w:b/>
          <w:bCs/>
          <w:sz w:val="18"/>
          <w:szCs w:val="18"/>
        </w:rPr>
        <w:t>Cláusula 1</w:t>
      </w:r>
      <w:r w:rsidR="00727680" w:rsidRPr="00174576">
        <w:rPr>
          <w:rFonts w:asciiTheme="minorHAnsi" w:hAnsiTheme="minorHAnsi" w:cstheme="minorHAnsi"/>
          <w:b/>
          <w:bCs/>
          <w:sz w:val="18"/>
          <w:szCs w:val="18"/>
        </w:rPr>
        <w:t>7</w:t>
      </w:r>
      <w:r w:rsidRPr="00174576">
        <w:rPr>
          <w:rFonts w:asciiTheme="minorHAnsi" w:hAnsiTheme="minorHAnsi" w:cstheme="minorHAnsi"/>
          <w:b/>
          <w:bCs/>
          <w:sz w:val="18"/>
          <w:szCs w:val="18"/>
        </w:rPr>
        <w:t>. SU</w:t>
      </w:r>
      <w:r w:rsidR="00CC4D4C" w:rsidRPr="00174576">
        <w:rPr>
          <w:rFonts w:asciiTheme="minorHAnsi" w:hAnsiTheme="minorHAnsi" w:cstheme="minorHAnsi"/>
          <w:b/>
          <w:bCs/>
          <w:sz w:val="18"/>
          <w:szCs w:val="18"/>
        </w:rPr>
        <w:t>SPENSIÓN A SOLICITUD DEL CLIENTE</w:t>
      </w:r>
      <w:r w:rsidRPr="00174576">
        <w:rPr>
          <w:rFonts w:asciiTheme="minorHAnsi" w:hAnsiTheme="minorHAnsi" w:cstheme="minorHAnsi"/>
          <w:b/>
          <w:bCs/>
          <w:sz w:val="18"/>
          <w:szCs w:val="18"/>
        </w:rPr>
        <w:t>:</w:t>
      </w:r>
    </w:p>
    <w:p w14:paraId="4F4D0E87" w14:textId="5C87CD9E" w:rsidR="00832FC1" w:rsidRPr="00174576" w:rsidRDefault="00CC4D4C" w:rsidP="00832FC1">
      <w:pPr>
        <w:autoSpaceDE w:val="0"/>
        <w:autoSpaceDN w:val="0"/>
        <w:adjustRightInd w:val="0"/>
        <w:jc w:val="both"/>
        <w:rPr>
          <w:rFonts w:asciiTheme="minorHAnsi" w:hAnsiTheme="minorHAnsi" w:cs="Arial"/>
          <w:sz w:val="18"/>
          <w:szCs w:val="18"/>
          <w:lang w:eastAsia="en-US"/>
        </w:rPr>
      </w:pPr>
      <w:r w:rsidRPr="00174576">
        <w:rPr>
          <w:rFonts w:asciiTheme="minorHAnsi" w:hAnsiTheme="minorHAnsi" w:cs="Arial"/>
          <w:sz w:val="18"/>
          <w:szCs w:val="18"/>
          <w:lang w:eastAsia="en-US"/>
        </w:rPr>
        <w:t>El Cliente</w:t>
      </w:r>
      <w:r w:rsidR="002C4C92" w:rsidRPr="00174576">
        <w:rPr>
          <w:rFonts w:asciiTheme="minorHAnsi" w:hAnsiTheme="minorHAnsi" w:cs="Arial"/>
          <w:sz w:val="18"/>
          <w:szCs w:val="18"/>
          <w:lang w:eastAsia="en-US"/>
        </w:rPr>
        <w:t xml:space="preserve"> podrá solicitar la suspensión temporal de su servicio, para lo cual el ICE tendrá un máximo de 24 horas para su ejecución. Lo anterior, no exime a</w:t>
      </w:r>
      <w:r w:rsidR="008610C1" w:rsidRPr="00174576">
        <w:rPr>
          <w:rFonts w:asciiTheme="minorHAnsi" w:hAnsiTheme="minorHAnsi" w:cs="Arial"/>
          <w:sz w:val="18"/>
          <w:szCs w:val="18"/>
          <w:lang w:eastAsia="en-US"/>
        </w:rPr>
        <w:t>l Cliente</w:t>
      </w:r>
      <w:r w:rsidR="002C4C92" w:rsidRPr="00174576">
        <w:rPr>
          <w:rFonts w:asciiTheme="minorHAnsi" w:hAnsiTheme="minorHAnsi" w:cs="Arial"/>
          <w:sz w:val="18"/>
          <w:szCs w:val="18"/>
          <w:lang w:eastAsia="en-US"/>
        </w:rPr>
        <w:t xml:space="preserve"> de cancelar todas sus deudas pendientes por el servicio puesto en suspensión temporal. Además, en el perí</w:t>
      </w:r>
      <w:r w:rsidR="008610C1" w:rsidRPr="00174576">
        <w:rPr>
          <w:rFonts w:asciiTheme="minorHAnsi" w:hAnsiTheme="minorHAnsi" w:cs="Arial"/>
          <w:sz w:val="18"/>
          <w:szCs w:val="18"/>
          <w:lang w:eastAsia="en-US"/>
        </w:rPr>
        <w:t>odo de la suspensión, el Cliente</w:t>
      </w:r>
      <w:r w:rsidR="002C4C92" w:rsidRPr="00174576">
        <w:rPr>
          <w:rFonts w:asciiTheme="minorHAnsi" w:hAnsiTheme="minorHAnsi" w:cs="Arial"/>
          <w:sz w:val="18"/>
          <w:szCs w:val="18"/>
          <w:lang w:eastAsia="en-US"/>
        </w:rPr>
        <w:t xml:space="preserve"> deberá cancelar el cargo mensual del servicio fijado en la carátula del contrato.</w:t>
      </w:r>
      <w:r w:rsidR="00832FC1" w:rsidRPr="00174576">
        <w:rPr>
          <w:rFonts w:asciiTheme="minorHAnsi" w:hAnsiTheme="minorHAnsi" w:cs="Arial"/>
          <w:sz w:val="18"/>
          <w:szCs w:val="18"/>
          <w:lang w:eastAsia="en-US"/>
        </w:rPr>
        <w:t xml:space="preserve"> No aplica para planes sujetos a una permanencia mínima.</w:t>
      </w:r>
    </w:p>
    <w:p w14:paraId="7A065A7E" w14:textId="6F10F769" w:rsidR="001A09F6" w:rsidRPr="00174576" w:rsidRDefault="002C4C92" w:rsidP="002C4C92">
      <w:pPr>
        <w:ind w:right="-47"/>
        <w:jc w:val="both"/>
        <w:rPr>
          <w:rFonts w:asciiTheme="minorHAnsi" w:hAnsiTheme="minorHAnsi" w:cstheme="minorHAnsi"/>
          <w:b/>
          <w:bCs/>
          <w:sz w:val="18"/>
          <w:szCs w:val="18"/>
        </w:rPr>
      </w:pPr>
      <w:r w:rsidRPr="00174576">
        <w:rPr>
          <w:rFonts w:asciiTheme="minorHAnsi" w:hAnsiTheme="minorHAnsi" w:cstheme="minorHAnsi"/>
          <w:b/>
          <w:bCs/>
          <w:sz w:val="18"/>
          <w:szCs w:val="18"/>
        </w:rPr>
        <w:t>Cláusula 1</w:t>
      </w:r>
      <w:r w:rsidR="00727680" w:rsidRPr="00174576">
        <w:rPr>
          <w:rFonts w:asciiTheme="minorHAnsi" w:hAnsiTheme="minorHAnsi" w:cstheme="minorHAnsi"/>
          <w:b/>
          <w:bCs/>
          <w:sz w:val="18"/>
          <w:szCs w:val="18"/>
        </w:rPr>
        <w:t>8</w:t>
      </w:r>
      <w:r w:rsidRPr="00174576">
        <w:rPr>
          <w:rFonts w:asciiTheme="minorHAnsi" w:hAnsiTheme="minorHAnsi" w:cstheme="minorHAnsi"/>
          <w:b/>
          <w:bCs/>
          <w:sz w:val="18"/>
          <w:szCs w:val="18"/>
        </w:rPr>
        <w:t xml:space="preserve">. SUSPENSIÓN DEFINITIVA DEL </w:t>
      </w:r>
      <w:r w:rsidR="00BE1D13" w:rsidRPr="00174576">
        <w:rPr>
          <w:rFonts w:asciiTheme="minorHAnsi" w:hAnsiTheme="minorHAnsi" w:cstheme="minorHAnsi"/>
          <w:b/>
          <w:bCs/>
          <w:sz w:val="18"/>
          <w:szCs w:val="18"/>
        </w:rPr>
        <w:t>SERVICIO:</w:t>
      </w:r>
    </w:p>
    <w:p w14:paraId="018E1450" w14:textId="77777777" w:rsidR="008E0530" w:rsidRPr="00174576" w:rsidRDefault="008E0530" w:rsidP="008E0530">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Posterior a la suspensión temporal, el ICE procederá con la suspensión definitiva del servicio y a la resolución unilateral del contrato por incumplimiento del Cliente y dispondrá de la numeración asociada.</w:t>
      </w:r>
    </w:p>
    <w:p w14:paraId="42ADF091" w14:textId="77777777" w:rsidR="008E0530" w:rsidRPr="00174576" w:rsidRDefault="008E0530" w:rsidP="008E0530">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La suspensión definitiva se ejecutará en el plazo de diez (10) días hábiles, posteriores a la ejecución de la suspensión temporal, para lo cual se le informará de previo al Cliente. </w:t>
      </w:r>
    </w:p>
    <w:p w14:paraId="25F2CAA9" w14:textId="77777777" w:rsidR="008E0530" w:rsidRPr="00174576" w:rsidRDefault="008E0530" w:rsidP="008E0530">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Si el ICE omite efectuar la suspensión definitiva en el plazo y condiciones señaladas, asumirá los montos por consumos posteriores. Sin perjuicio de reclamar las acciones legales que correspondan ante las autoridades competentes, el ICE procederá con la suspensión definitiva del servicio, cuando el Cliente incurra en una práctica prohibida.</w:t>
      </w:r>
    </w:p>
    <w:p w14:paraId="6E558E7B" w14:textId="486A294E" w:rsidR="008E0530" w:rsidRPr="00174576" w:rsidRDefault="008E0530" w:rsidP="008E0530">
      <w:pPr>
        <w:autoSpaceDE w:val="0"/>
        <w:autoSpaceDN w:val="0"/>
        <w:adjustRightInd w:val="0"/>
        <w:jc w:val="both"/>
        <w:rPr>
          <w:rFonts w:asciiTheme="minorHAnsi" w:hAnsiTheme="minorHAnsi" w:cstheme="minorHAnsi"/>
          <w:bCs/>
          <w:sz w:val="18"/>
          <w:szCs w:val="18"/>
        </w:rPr>
      </w:pPr>
      <w:r w:rsidRPr="00174576">
        <w:rPr>
          <w:rFonts w:asciiTheme="minorHAnsi" w:hAnsiTheme="minorHAnsi" w:cstheme="minorHAnsi"/>
          <w:sz w:val="18"/>
          <w:szCs w:val="18"/>
          <w:lang w:eastAsia="en-US"/>
        </w:rPr>
        <w:t>Asimismo, faculta al ICE a cobrar</w:t>
      </w:r>
      <w:r w:rsidR="006F4A75" w:rsidRPr="00174576">
        <w:rPr>
          <w:rFonts w:asciiTheme="minorHAnsi" w:hAnsiTheme="minorHAnsi" w:cstheme="minorHAnsi"/>
          <w:sz w:val="18"/>
          <w:szCs w:val="18"/>
          <w:lang w:eastAsia="en-US"/>
        </w:rPr>
        <w:t xml:space="preserve"> la</w:t>
      </w:r>
      <w:r w:rsidRPr="00174576">
        <w:rPr>
          <w:rFonts w:asciiTheme="minorHAnsi" w:hAnsiTheme="minorHAnsi" w:cstheme="minorHAnsi"/>
          <w:sz w:val="18"/>
          <w:szCs w:val="18"/>
          <w:lang w:eastAsia="en-US"/>
        </w:rPr>
        <w:t xml:space="preserve"> multa por penalizació</w:t>
      </w:r>
      <w:r w:rsidR="006F4A75" w:rsidRPr="00174576">
        <w:rPr>
          <w:rFonts w:asciiTheme="minorHAnsi" w:hAnsiTheme="minorHAnsi" w:cstheme="minorHAnsi"/>
          <w:sz w:val="18"/>
          <w:szCs w:val="18"/>
          <w:lang w:eastAsia="en-US"/>
        </w:rPr>
        <w:t>n, por el subsidio del terminal.</w:t>
      </w:r>
    </w:p>
    <w:p w14:paraId="00B58D80" w14:textId="246C15D5" w:rsidR="009F7372" w:rsidRPr="00174576" w:rsidRDefault="00C20E0C" w:rsidP="009F7372">
      <w:pPr>
        <w:ind w:right="-47"/>
        <w:jc w:val="both"/>
        <w:rPr>
          <w:rFonts w:asciiTheme="minorHAnsi" w:hAnsiTheme="minorHAnsi" w:cstheme="minorHAnsi"/>
          <w:sz w:val="18"/>
          <w:szCs w:val="18"/>
        </w:rPr>
      </w:pPr>
      <w:r w:rsidRPr="00174576">
        <w:rPr>
          <w:rFonts w:asciiTheme="minorHAnsi" w:hAnsiTheme="minorHAnsi" w:cstheme="minorHAnsi"/>
          <w:b/>
          <w:bCs/>
          <w:sz w:val="18"/>
          <w:szCs w:val="18"/>
        </w:rPr>
        <w:t xml:space="preserve">Cláusula </w:t>
      </w:r>
      <w:r w:rsidR="00727680" w:rsidRPr="00174576">
        <w:rPr>
          <w:rFonts w:asciiTheme="minorHAnsi" w:hAnsiTheme="minorHAnsi" w:cstheme="minorHAnsi"/>
          <w:b/>
          <w:bCs/>
          <w:sz w:val="18"/>
          <w:szCs w:val="18"/>
        </w:rPr>
        <w:t>19</w:t>
      </w:r>
      <w:r w:rsidR="00095128" w:rsidRPr="00174576">
        <w:rPr>
          <w:rFonts w:asciiTheme="minorHAnsi" w:hAnsiTheme="minorHAnsi" w:cstheme="minorHAnsi"/>
          <w:b/>
          <w:bCs/>
          <w:sz w:val="18"/>
          <w:szCs w:val="18"/>
        </w:rPr>
        <w:t>. RECONEXIÓN</w:t>
      </w:r>
      <w:r w:rsidR="009F7372" w:rsidRPr="00174576">
        <w:rPr>
          <w:rFonts w:asciiTheme="minorHAnsi" w:hAnsiTheme="minorHAnsi" w:cstheme="minorHAnsi"/>
          <w:b/>
          <w:bCs/>
          <w:sz w:val="18"/>
          <w:szCs w:val="18"/>
        </w:rPr>
        <w:t>:</w:t>
      </w:r>
    </w:p>
    <w:p w14:paraId="00AE6A22" w14:textId="4A68C529" w:rsidR="001E5D7E" w:rsidRPr="00174576" w:rsidRDefault="001F7AAC" w:rsidP="007A288A">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El Cliente</w:t>
      </w:r>
      <w:r w:rsidR="004A4C4F" w:rsidRPr="00174576">
        <w:rPr>
          <w:rFonts w:asciiTheme="minorHAnsi" w:hAnsiTheme="minorHAnsi" w:cstheme="minorHAnsi"/>
          <w:sz w:val="18"/>
          <w:szCs w:val="18"/>
          <w:lang w:eastAsia="en-US"/>
        </w:rPr>
        <w:t xml:space="preserve"> debe cancelar las sumas adeudadas para realizar la solicitud de reconexión. Los costos por concepto de </w:t>
      </w:r>
      <w:r w:rsidR="00095128" w:rsidRPr="00174576">
        <w:rPr>
          <w:rFonts w:asciiTheme="minorHAnsi" w:hAnsiTheme="minorHAnsi" w:cstheme="minorHAnsi"/>
          <w:sz w:val="18"/>
          <w:szCs w:val="18"/>
          <w:lang w:eastAsia="en-US"/>
        </w:rPr>
        <w:t>reconexión</w:t>
      </w:r>
      <w:r w:rsidR="00F23665" w:rsidRPr="00174576">
        <w:rPr>
          <w:rFonts w:asciiTheme="minorHAnsi" w:hAnsiTheme="minorHAnsi" w:cstheme="minorHAnsi"/>
          <w:sz w:val="18"/>
          <w:szCs w:val="18"/>
          <w:lang w:eastAsia="en-US"/>
        </w:rPr>
        <w:t xml:space="preserve"> </w:t>
      </w:r>
      <w:r w:rsidR="004A4C4F" w:rsidRPr="00174576">
        <w:rPr>
          <w:rFonts w:asciiTheme="minorHAnsi" w:hAnsiTheme="minorHAnsi" w:cstheme="minorHAnsi"/>
          <w:sz w:val="18"/>
          <w:szCs w:val="18"/>
          <w:lang w:eastAsia="en-US"/>
        </w:rPr>
        <w:t xml:space="preserve">se encuentran debidamente publicados en el sitio </w:t>
      </w:r>
      <w:r w:rsidRPr="00174576">
        <w:rPr>
          <w:rFonts w:asciiTheme="minorHAnsi" w:hAnsiTheme="minorHAnsi" w:cstheme="minorHAnsi"/>
          <w:sz w:val="18"/>
          <w:szCs w:val="18"/>
          <w:lang w:eastAsia="en-US"/>
        </w:rPr>
        <w:t xml:space="preserve">Web </w:t>
      </w:r>
      <w:hyperlink r:id="rId39" w:history="1">
        <w:r w:rsidR="00B11EBD" w:rsidRPr="00174576">
          <w:rPr>
            <w:rStyle w:val="Hipervnculo"/>
            <w:rFonts w:asciiTheme="minorHAnsi" w:hAnsiTheme="minorHAnsi" w:cstheme="minorHAnsi"/>
            <w:sz w:val="18"/>
            <w:szCs w:val="18"/>
            <w:lang w:eastAsia="en-US"/>
          </w:rPr>
          <w:t>WWW.kolbi.cr</w:t>
        </w:r>
      </w:hyperlink>
      <w:r w:rsidR="00164651" w:rsidRPr="00174576">
        <w:rPr>
          <w:rFonts w:asciiTheme="minorHAnsi" w:hAnsiTheme="minorHAnsi" w:cstheme="minorHAnsi"/>
          <w:sz w:val="18"/>
          <w:szCs w:val="18"/>
          <w:lang w:eastAsia="en-US"/>
        </w:rPr>
        <w:t xml:space="preserve"> en las siguientes rutas de acceso: para el servicio de voz: Hogares / Telefonía Fija / Ya sos cliente / Trámites / Reinstalación; para datos fijos; Hogares / Asistencia / Preguntas Frecuentes / </w:t>
      </w:r>
      <w:r w:rsidR="0041600A" w:rsidRPr="00174576">
        <w:rPr>
          <w:rFonts w:asciiTheme="minorHAnsi" w:hAnsiTheme="minorHAnsi" w:cstheme="minorHAnsi"/>
          <w:sz w:val="18"/>
          <w:szCs w:val="18"/>
          <w:lang w:eastAsia="en-US"/>
        </w:rPr>
        <w:t>Generalidades de los servicios</w:t>
      </w:r>
      <w:r w:rsidR="00164651" w:rsidRPr="00174576">
        <w:rPr>
          <w:rFonts w:asciiTheme="minorHAnsi" w:hAnsiTheme="minorHAnsi" w:cstheme="minorHAnsi"/>
          <w:sz w:val="18"/>
          <w:szCs w:val="18"/>
          <w:lang w:eastAsia="en-US"/>
        </w:rPr>
        <w:t>; para kA TV: Hogares / Asistencia / Preguntas Frecuen</w:t>
      </w:r>
      <w:r w:rsidR="0041600A" w:rsidRPr="00174576">
        <w:rPr>
          <w:rFonts w:asciiTheme="minorHAnsi" w:hAnsiTheme="minorHAnsi" w:cstheme="minorHAnsi"/>
          <w:sz w:val="18"/>
          <w:szCs w:val="18"/>
          <w:lang w:eastAsia="en-US"/>
        </w:rPr>
        <w:t>tes / Generalidades de los servicios</w:t>
      </w:r>
      <w:r w:rsidR="00164651" w:rsidRPr="00174576">
        <w:rPr>
          <w:rFonts w:asciiTheme="minorHAnsi" w:hAnsiTheme="minorHAnsi" w:cstheme="minorHAnsi"/>
          <w:sz w:val="18"/>
          <w:szCs w:val="18"/>
          <w:lang w:eastAsia="en-US"/>
        </w:rPr>
        <w:t>; para TV Avanzada: Hogares / Asistencia / Pr</w:t>
      </w:r>
      <w:r w:rsidR="0041600A" w:rsidRPr="00174576">
        <w:rPr>
          <w:rFonts w:asciiTheme="minorHAnsi" w:hAnsiTheme="minorHAnsi" w:cstheme="minorHAnsi"/>
          <w:sz w:val="18"/>
          <w:szCs w:val="18"/>
          <w:lang w:eastAsia="en-US"/>
        </w:rPr>
        <w:t>eguntas Frecuentes / Generalidades de los servicios</w:t>
      </w:r>
      <w:r w:rsidR="00164651" w:rsidRPr="00174576">
        <w:rPr>
          <w:rFonts w:asciiTheme="minorHAnsi" w:hAnsiTheme="minorHAnsi" w:cstheme="minorHAnsi"/>
          <w:sz w:val="18"/>
          <w:szCs w:val="18"/>
          <w:lang w:eastAsia="en-US"/>
        </w:rPr>
        <w:t>; para TV Digital:  Hogares / Asistencia / P</w:t>
      </w:r>
      <w:r w:rsidR="0041600A" w:rsidRPr="00174576">
        <w:rPr>
          <w:rFonts w:asciiTheme="minorHAnsi" w:hAnsiTheme="minorHAnsi" w:cstheme="minorHAnsi"/>
          <w:sz w:val="18"/>
          <w:szCs w:val="18"/>
          <w:lang w:eastAsia="en-US"/>
        </w:rPr>
        <w:t xml:space="preserve">reguntas Frecuentes / Generalidades de los servicios. </w:t>
      </w:r>
      <w:r w:rsidR="001E5D7E" w:rsidRPr="00174576">
        <w:rPr>
          <w:sz w:val="18"/>
          <w:szCs w:val="18"/>
        </w:rPr>
        <w:t>La reconexión de los servicios se realizará en un plazo máximo de un (1) día hábil, o el que disponga el Reglamento de Prestación y Calidad de los Servicios vigente, de lo cual el ICE dejará la constancia respectiva en sus sistemas.</w:t>
      </w:r>
    </w:p>
    <w:p w14:paraId="50021548" w14:textId="03AA2106" w:rsidR="00164651" w:rsidRPr="00174576" w:rsidRDefault="007A288A" w:rsidP="007A288A">
      <w:pPr>
        <w:autoSpaceDE w:val="0"/>
        <w:autoSpaceDN w:val="0"/>
        <w:adjustRightInd w:val="0"/>
        <w:jc w:val="both"/>
        <w:rPr>
          <w:rFonts w:asciiTheme="minorHAnsi" w:hAnsiTheme="minorHAnsi" w:cstheme="minorHAnsi"/>
          <w:strike/>
          <w:sz w:val="18"/>
          <w:szCs w:val="18"/>
          <w:lang w:eastAsia="en-US"/>
        </w:rPr>
      </w:pPr>
      <w:r w:rsidRPr="00174576">
        <w:rPr>
          <w:rFonts w:asciiTheme="minorHAnsi" w:hAnsiTheme="minorHAnsi" w:cstheme="minorHAnsi"/>
          <w:sz w:val="18"/>
          <w:szCs w:val="18"/>
          <w:lang w:eastAsia="en-US"/>
        </w:rPr>
        <w:t xml:space="preserve">Si transcurrido este plazo el </w:t>
      </w:r>
      <w:r w:rsidR="0024555C"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no ha procedido a la reconexión del servicio por causas atribuibles a éste, no podrá cobrar en la facturación monto alguno por este concepto. </w:t>
      </w:r>
    </w:p>
    <w:p w14:paraId="349D150C" w14:textId="19B17E27" w:rsidR="0024555C" w:rsidRPr="00174576" w:rsidRDefault="009347D4" w:rsidP="009347D4">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20. </w:t>
      </w:r>
      <w:r w:rsidR="003C7652" w:rsidRPr="00174576">
        <w:rPr>
          <w:rFonts w:asciiTheme="minorHAnsi" w:hAnsiTheme="minorHAnsi" w:cstheme="minorHAnsi"/>
          <w:b/>
          <w:bCs/>
          <w:sz w:val="18"/>
          <w:szCs w:val="18"/>
          <w:lang w:eastAsia="en-US"/>
        </w:rPr>
        <w:t>REACTIVACIÓN</w:t>
      </w:r>
      <w:r w:rsidRPr="00174576">
        <w:rPr>
          <w:rFonts w:asciiTheme="minorHAnsi" w:hAnsiTheme="minorHAnsi" w:cstheme="minorHAnsi"/>
          <w:b/>
          <w:bCs/>
          <w:sz w:val="18"/>
          <w:szCs w:val="18"/>
          <w:lang w:eastAsia="en-US"/>
        </w:rPr>
        <w:t xml:space="preserve"> DE LOS SERVICIOS:</w:t>
      </w:r>
    </w:p>
    <w:p w14:paraId="7F22191F" w14:textId="6E7842A7" w:rsidR="0024555C" w:rsidRPr="00174576" w:rsidRDefault="0024555C" w:rsidP="009347D4">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La reactivación en la prestación del servicio que haya sido desactivado se hará una vez</w:t>
      </w:r>
      <w:r w:rsidR="009347D4"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eliminada la causa que originó la suspensión y verificado el pago pendiente, de</w:t>
      </w:r>
      <w:r w:rsidR="009347D4"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conformidad con los términos estipulados en el contrato. El plazo máximo para la</w:t>
      </w:r>
      <w:r w:rsidR="009347D4"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reactivación de los servicios es de tres (3) horas dentro del horario de funcionamiento de</w:t>
      </w:r>
      <w:r w:rsidR="009347D4"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los Centros de Atención al Usuario Final, de lo cual el </w:t>
      </w:r>
      <w:r w:rsidR="001028B3"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dejará la</w:t>
      </w:r>
      <w:r w:rsidR="001028B3"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constancia respectiva en sus sistemas.</w:t>
      </w:r>
    </w:p>
    <w:p w14:paraId="61A2EAC0" w14:textId="7D50D6A9" w:rsidR="00916BAE" w:rsidRPr="00174576" w:rsidRDefault="0012184A" w:rsidP="0012184A">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 21. DESACTIVACIÓN Y DESCONEXIÓN DE SERVICIOS ADICIONALES:</w:t>
      </w:r>
    </w:p>
    <w:p w14:paraId="47C56550" w14:textId="2FF52A75" w:rsidR="00916BAE" w:rsidRPr="00174576" w:rsidRDefault="0024555C" w:rsidP="0012184A">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El ICE</w:t>
      </w:r>
      <w:r w:rsidR="00916BAE" w:rsidRPr="00174576">
        <w:rPr>
          <w:rFonts w:asciiTheme="minorHAnsi" w:hAnsiTheme="minorHAnsi" w:cstheme="minorHAnsi"/>
          <w:sz w:val="18"/>
          <w:szCs w:val="18"/>
          <w:lang w:eastAsia="en-US"/>
        </w:rPr>
        <w:t xml:space="preserve"> garantizar</w:t>
      </w:r>
      <w:r w:rsidRPr="00174576">
        <w:rPr>
          <w:rFonts w:asciiTheme="minorHAnsi" w:hAnsiTheme="minorHAnsi" w:cstheme="minorHAnsi"/>
          <w:sz w:val="18"/>
          <w:szCs w:val="18"/>
          <w:lang w:eastAsia="en-US"/>
        </w:rPr>
        <w:t xml:space="preserve">á </w:t>
      </w:r>
      <w:r w:rsidR="00916BAE" w:rsidRPr="00174576">
        <w:rPr>
          <w:rFonts w:asciiTheme="minorHAnsi" w:hAnsiTheme="minorHAnsi" w:cstheme="minorHAnsi"/>
          <w:sz w:val="18"/>
          <w:szCs w:val="18"/>
          <w:lang w:eastAsia="en-US"/>
        </w:rPr>
        <w:t xml:space="preserve">el derecho </w:t>
      </w:r>
      <w:r w:rsidRPr="00174576">
        <w:rPr>
          <w:rFonts w:asciiTheme="minorHAnsi" w:hAnsiTheme="minorHAnsi" w:cstheme="minorHAnsi"/>
          <w:sz w:val="18"/>
          <w:szCs w:val="18"/>
          <w:lang w:eastAsia="en-US"/>
        </w:rPr>
        <w:t xml:space="preserve">a sus clientes, </w:t>
      </w:r>
      <w:r w:rsidR="00916BAE" w:rsidRPr="00174576">
        <w:rPr>
          <w:rFonts w:asciiTheme="minorHAnsi" w:hAnsiTheme="minorHAnsi" w:cstheme="minorHAnsi"/>
          <w:sz w:val="18"/>
          <w:szCs w:val="18"/>
          <w:lang w:eastAsia="en-US"/>
        </w:rPr>
        <w:t>a la</w:t>
      </w:r>
      <w:r w:rsidRPr="00174576">
        <w:rPr>
          <w:rFonts w:asciiTheme="minorHAnsi" w:hAnsiTheme="minorHAnsi" w:cstheme="minorHAnsi"/>
          <w:sz w:val="18"/>
          <w:szCs w:val="18"/>
          <w:lang w:eastAsia="en-US"/>
        </w:rPr>
        <w:t xml:space="preserve"> </w:t>
      </w:r>
      <w:r w:rsidR="00916BAE" w:rsidRPr="00174576">
        <w:rPr>
          <w:rFonts w:asciiTheme="minorHAnsi" w:hAnsiTheme="minorHAnsi" w:cstheme="minorHAnsi"/>
          <w:sz w:val="18"/>
          <w:szCs w:val="18"/>
          <w:lang w:eastAsia="en-US"/>
        </w:rPr>
        <w:t xml:space="preserve">desactivación y desconexión de los </w:t>
      </w:r>
      <w:r w:rsidR="0012184A" w:rsidRPr="00174576">
        <w:rPr>
          <w:rFonts w:asciiTheme="minorHAnsi" w:hAnsiTheme="minorHAnsi" w:cstheme="minorHAnsi"/>
          <w:sz w:val="18"/>
          <w:szCs w:val="18"/>
          <w:lang w:eastAsia="en-US"/>
        </w:rPr>
        <w:t>s</w:t>
      </w:r>
      <w:r w:rsidR="00916BAE" w:rsidRPr="00174576">
        <w:rPr>
          <w:rFonts w:asciiTheme="minorHAnsi" w:hAnsiTheme="minorHAnsi" w:cstheme="minorHAnsi"/>
          <w:sz w:val="18"/>
          <w:szCs w:val="18"/>
          <w:lang w:eastAsia="en-US"/>
        </w:rPr>
        <w:t>ervicios que contraten de forma adicional al plan, en</w:t>
      </w:r>
      <w:r w:rsidRPr="00174576">
        <w:rPr>
          <w:rFonts w:asciiTheme="minorHAnsi" w:hAnsiTheme="minorHAnsi" w:cstheme="minorHAnsi"/>
          <w:sz w:val="18"/>
          <w:szCs w:val="18"/>
          <w:lang w:eastAsia="en-US"/>
        </w:rPr>
        <w:t xml:space="preserve"> </w:t>
      </w:r>
      <w:r w:rsidR="00916BAE" w:rsidRPr="00174576">
        <w:rPr>
          <w:rFonts w:asciiTheme="minorHAnsi" w:hAnsiTheme="minorHAnsi" w:cstheme="minorHAnsi"/>
          <w:sz w:val="18"/>
          <w:szCs w:val="18"/>
          <w:lang w:eastAsia="en-US"/>
        </w:rPr>
        <w:t>un plazo máximo de un (1) día hábil desde la recepción de la solicitud del cliente por los</w:t>
      </w:r>
      <w:r w:rsidRPr="00174576">
        <w:rPr>
          <w:rFonts w:asciiTheme="minorHAnsi" w:hAnsiTheme="minorHAnsi" w:cstheme="minorHAnsi"/>
          <w:sz w:val="18"/>
          <w:szCs w:val="18"/>
          <w:lang w:eastAsia="en-US"/>
        </w:rPr>
        <w:t xml:space="preserve"> </w:t>
      </w:r>
      <w:r w:rsidR="00916BAE" w:rsidRPr="00174576">
        <w:rPr>
          <w:rFonts w:asciiTheme="minorHAnsi" w:hAnsiTheme="minorHAnsi" w:cstheme="minorHAnsi"/>
          <w:sz w:val="18"/>
          <w:szCs w:val="18"/>
          <w:lang w:eastAsia="en-US"/>
        </w:rPr>
        <w:t xml:space="preserve">medios que ponga a disposición el </w:t>
      </w:r>
      <w:r w:rsidRPr="00174576">
        <w:rPr>
          <w:rFonts w:asciiTheme="minorHAnsi" w:hAnsiTheme="minorHAnsi" w:cstheme="minorHAnsi"/>
          <w:sz w:val="18"/>
          <w:szCs w:val="18"/>
          <w:lang w:eastAsia="en-US"/>
        </w:rPr>
        <w:t>ICE</w:t>
      </w:r>
      <w:r w:rsidR="00916BAE" w:rsidRPr="00174576">
        <w:rPr>
          <w:rFonts w:asciiTheme="minorHAnsi" w:hAnsiTheme="minorHAnsi" w:cstheme="minorHAnsi"/>
          <w:sz w:val="18"/>
          <w:szCs w:val="18"/>
          <w:lang w:eastAsia="en-US"/>
        </w:rPr>
        <w:t>. Dicha gestión tendrá asignado</w:t>
      </w:r>
      <w:r w:rsidRPr="00174576">
        <w:rPr>
          <w:rFonts w:asciiTheme="minorHAnsi" w:hAnsiTheme="minorHAnsi" w:cstheme="minorHAnsi"/>
          <w:sz w:val="18"/>
          <w:szCs w:val="18"/>
          <w:lang w:eastAsia="en-US"/>
        </w:rPr>
        <w:t xml:space="preserve"> </w:t>
      </w:r>
      <w:r w:rsidR="00916BAE" w:rsidRPr="00174576">
        <w:rPr>
          <w:rFonts w:asciiTheme="minorHAnsi" w:hAnsiTheme="minorHAnsi" w:cstheme="minorHAnsi"/>
          <w:sz w:val="18"/>
          <w:szCs w:val="18"/>
          <w:lang w:eastAsia="en-US"/>
        </w:rPr>
        <w:t>un código de atención que se le brindará al cliente y del cual se dejará constancia en los</w:t>
      </w:r>
      <w:r w:rsidRPr="00174576">
        <w:rPr>
          <w:rFonts w:asciiTheme="minorHAnsi" w:hAnsiTheme="minorHAnsi" w:cstheme="minorHAnsi"/>
          <w:sz w:val="18"/>
          <w:szCs w:val="18"/>
          <w:lang w:eastAsia="en-US"/>
        </w:rPr>
        <w:t xml:space="preserve"> </w:t>
      </w:r>
      <w:r w:rsidR="00916BAE" w:rsidRPr="00174576">
        <w:rPr>
          <w:rFonts w:asciiTheme="minorHAnsi" w:hAnsiTheme="minorHAnsi" w:cstheme="minorHAnsi"/>
          <w:sz w:val="18"/>
          <w:szCs w:val="18"/>
          <w:lang w:eastAsia="en-US"/>
        </w:rPr>
        <w:t xml:space="preserve">sistemas del </w:t>
      </w:r>
      <w:r w:rsidRPr="00174576">
        <w:rPr>
          <w:rFonts w:asciiTheme="minorHAnsi" w:hAnsiTheme="minorHAnsi" w:cstheme="minorHAnsi"/>
          <w:sz w:val="18"/>
          <w:szCs w:val="18"/>
          <w:lang w:eastAsia="en-US"/>
        </w:rPr>
        <w:t>ICE</w:t>
      </w:r>
      <w:r w:rsidR="00916BAE" w:rsidRPr="00174576">
        <w:rPr>
          <w:rFonts w:asciiTheme="minorHAnsi" w:hAnsiTheme="minorHAnsi" w:cstheme="minorHAnsi"/>
          <w:sz w:val="18"/>
          <w:szCs w:val="18"/>
          <w:lang w:eastAsia="en-US"/>
        </w:rPr>
        <w:t>.</w:t>
      </w:r>
    </w:p>
    <w:p w14:paraId="394D9017" w14:textId="414DB9B8" w:rsidR="00916BAE" w:rsidRPr="00174576" w:rsidRDefault="00916BAE" w:rsidP="0012184A">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En caso de que la desactivación o desconexión no se realizara en el plazo señalado, por</w:t>
      </w:r>
      <w:r w:rsidR="0012184A"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causa no imputable al cliente, los eventuales montos registrados durante el periodo</w:t>
      </w:r>
      <w:r w:rsidR="0012184A"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excedido de dichos servicios deben ser cubiertos en su totalidad por el</w:t>
      </w:r>
      <w:r w:rsidR="0012184A" w:rsidRPr="00174576">
        <w:rPr>
          <w:rFonts w:asciiTheme="minorHAnsi" w:hAnsiTheme="minorHAnsi" w:cstheme="minorHAnsi"/>
          <w:sz w:val="18"/>
          <w:szCs w:val="18"/>
          <w:lang w:eastAsia="en-US"/>
        </w:rPr>
        <w:t xml:space="preserve"> </w:t>
      </w:r>
      <w:r w:rsidR="0024555C"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w:t>
      </w:r>
    </w:p>
    <w:p w14:paraId="7B04E8EF" w14:textId="6A0E6B0C" w:rsidR="00772015" w:rsidRPr="00174576" w:rsidRDefault="00C20E0C" w:rsidP="000325C7">
      <w:pPr>
        <w:autoSpaceDE w:val="0"/>
        <w:autoSpaceDN w:val="0"/>
        <w:adjustRightInd w:val="0"/>
        <w:jc w:val="both"/>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12184A" w:rsidRPr="00174576">
        <w:rPr>
          <w:rFonts w:asciiTheme="minorHAnsi" w:hAnsiTheme="minorHAnsi" w:cstheme="minorHAnsi"/>
          <w:b/>
          <w:bCs/>
          <w:sz w:val="18"/>
          <w:szCs w:val="18"/>
        </w:rPr>
        <w:t>2</w:t>
      </w:r>
      <w:r w:rsidR="001F0DC9" w:rsidRPr="00174576">
        <w:rPr>
          <w:rFonts w:asciiTheme="minorHAnsi" w:hAnsiTheme="minorHAnsi" w:cstheme="minorHAnsi"/>
          <w:b/>
          <w:bCs/>
          <w:sz w:val="18"/>
          <w:szCs w:val="18"/>
        </w:rPr>
        <w:t>. CALIDAD DEL SERVICIO:</w:t>
      </w:r>
    </w:p>
    <w:p w14:paraId="06690F71" w14:textId="77777777" w:rsidR="00772015" w:rsidRPr="00174576" w:rsidRDefault="00772015" w:rsidP="00772015">
      <w:pPr>
        <w:ind w:right="-47"/>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ICE brindará los servicios con los niveles de calidad </w:t>
      </w:r>
      <w:r w:rsidR="001F0DC9" w:rsidRPr="00174576">
        <w:rPr>
          <w:rFonts w:asciiTheme="minorHAnsi" w:hAnsiTheme="minorHAnsi" w:cstheme="minorHAnsi"/>
          <w:bCs/>
          <w:sz w:val="18"/>
          <w:szCs w:val="18"/>
        </w:rPr>
        <w:t>establecido</w:t>
      </w:r>
      <w:r w:rsidRPr="00174576">
        <w:rPr>
          <w:rFonts w:asciiTheme="minorHAnsi" w:hAnsiTheme="minorHAnsi" w:cstheme="minorHAnsi"/>
          <w:bCs/>
          <w:sz w:val="18"/>
          <w:szCs w:val="18"/>
        </w:rPr>
        <w:t>s</w:t>
      </w:r>
      <w:r w:rsidR="001F0DC9" w:rsidRPr="00174576">
        <w:rPr>
          <w:rFonts w:asciiTheme="minorHAnsi" w:hAnsiTheme="minorHAnsi" w:cstheme="minorHAnsi"/>
          <w:bCs/>
          <w:sz w:val="18"/>
          <w:szCs w:val="18"/>
        </w:rPr>
        <w:t xml:space="preserve"> en el</w:t>
      </w:r>
      <w:r w:rsidRPr="00174576">
        <w:rPr>
          <w:rFonts w:asciiTheme="minorHAnsi" w:hAnsiTheme="minorHAnsi" w:cstheme="minorHAnsi"/>
          <w:bCs/>
          <w:sz w:val="18"/>
          <w:szCs w:val="18"/>
        </w:rPr>
        <w:t xml:space="preserve"> </w:t>
      </w:r>
      <w:r w:rsidR="001F0DC9" w:rsidRPr="00174576">
        <w:rPr>
          <w:rFonts w:asciiTheme="minorHAnsi" w:hAnsiTheme="minorHAnsi" w:cstheme="minorHAnsi"/>
          <w:bCs/>
          <w:sz w:val="18"/>
          <w:szCs w:val="18"/>
        </w:rPr>
        <w:t xml:space="preserve">Reglamento de Prestación y Calidad de Servicios: </w:t>
      </w:r>
    </w:p>
    <w:p w14:paraId="078203D9" w14:textId="77777777" w:rsidR="004901D7" w:rsidRPr="00174576" w:rsidRDefault="004901D7"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1842"/>
        <w:gridCol w:w="8012"/>
      </w:tblGrid>
      <w:tr w:rsidR="00DB7BA4" w:rsidRPr="00174576" w14:paraId="24742F63" w14:textId="77777777" w:rsidTr="002B162D">
        <w:tc>
          <w:tcPr>
            <w:tcW w:w="1842" w:type="dxa"/>
            <w:shd w:val="clear" w:color="auto" w:fill="D9D9D9" w:themeFill="background1" w:themeFillShade="D9"/>
          </w:tcPr>
          <w:p w14:paraId="21DA4C3D" w14:textId="77777777" w:rsidR="00DB7BA4" w:rsidRPr="00174576" w:rsidRDefault="00DB7BA4" w:rsidP="004901D7">
            <w:pPr>
              <w:ind w:right="-42"/>
              <w:jc w:val="center"/>
              <w:rPr>
                <w:rFonts w:asciiTheme="minorHAnsi" w:hAnsiTheme="minorHAnsi" w:cstheme="minorHAnsi"/>
                <w:b/>
                <w:bCs/>
                <w:sz w:val="18"/>
                <w:szCs w:val="18"/>
              </w:rPr>
            </w:pPr>
          </w:p>
        </w:tc>
        <w:tc>
          <w:tcPr>
            <w:tcW w:w="8012" w:type="dxa"/>
            <w:shd w:val="clear" w:color="auto" w:fill="D9D9D9" w:themeFill="background1" w:themeFillShade="D9"/>
          </w:tcPr>
          <w:p w14:paraId="4EAB80AC" w14:textId="77777777" w:rsidR="00DB7BA4" w:rsidRPr="00174576" w:rsidRDefault="00DB7BA4"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Tiempo de respuesta para centros de atención de llamadas</w:t>
            </w:r>
          </w:p>
        </w:tc>
      </w:tr>
      <w:tr w:rsidR="003F2C78" w:rsidRPr="00174576" w14:paraId="6506ADFA" w14:textId="77777777" w:rsidTr="002B162D">
        <w:tc>
          <w:tcPr>
            <w:tcW w:w="1842" w:type="dxa"/>
            <w:shd w:val="clear" w:color="auto" w:fill="auto"/>
          </w:tcPr>
          <w:p w14:paraId="184AA7D5" w14:textId="77777777" w:rsidR="003F2C78" w:rsidRPr="00174576" w:rsidRDefault="003F2C78" w:rsidP="004901D7">
            <w:pPr>
              <w:ind w:right="-42"/>
              <w:jc w:val="center"/>
              <w:rPr>
                <w:rFonts w:asciiTheme="minorHAnsi" w:hAnsiTheme="minorHAnsi" w:cstheme="minorHAnsi"/>
                <w:b/>
                <w:bCs/>
                <w:sz w:val="18"/>
                <w:szCs w:val="18"/>
              </w:rPr>
            </w:pPr>
          </w:p>
        </w:tc>
        <w:tc>
          <w:tcPr>
            <w:tcW w:w="8012" w:type="dxa"/>
            <w:shd w:val="clear" w:color="auto" w:fill="auto"/>
          </w:tcPr>
          <w:p w14:paraId="03155912" w14:textId="77777777" w:rsidR="003F2C78" w:rsidRPr="00174576" w:rsidRDefault="003F2C78" w:rsidP="004901D7">
            <w:pPr>
              <w:ind w:right="-42"/>
              <w:jc w:val="center"/>
              <w:rPr>
                <w:rFonts w:asciiTheme="minorHAnsi" w:hAnsiTheme="minorHAnsi" w:cstheme="minorHAnsi"/>
                <w:b/>
                <w:bCs/>
                <w:sz w:val="18"/>
                <w:szCs w:val="18"/>
              </w:rPr>
            </w:pPr>
            <w:r w:rsidRPr="00174576">
              <w:rPr>
                <w:rFonts w:asciiTheme="minorHAnsi" w:hAnsiTheme="minorHAnsi" w:cstheme="minorHAnsi"/>
                <w:bCs/>
                <w:sz w:val="18"/>
                <w:szCs w:val="18"/>
              </w:rPr>
              <w:t>20 segundos</w:t>
            </w:r>
          </w:p>
        </w:tc>
      </w:tr>
    </w:tbl>
    <w:p w14:paraId="4C4D30A1" w14:textId="77777777" w:rsidR="004901D7" w:rsidRPr="00174576" w:rsidRDefault="004901D7"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1857"/>
        <w:gridCol w:w="7997"/>
      </w:tblGrid>
      <w:tr w:rsidR="004901D7" w:rsidRPr="00174576" w14:paraId="4FB03331" w14:textId="77777777" w:rsidTr="004901D7">
        <w:tc>
          <w:tcPr>
            <w:tcW w:w="1985" w:type="dxa"/>
            <w:shd w:val="clear" w:color="auto" w:fill="D9D9D9" w:themeFill="background1" w:themeFillShade="D9"/>
          </w:tcPr>
          <w:p w14:paraId="484F750B"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8930" w:type="dxa"/>
            <w:shd w:val="clear" w:color="auto" w:fill="D9D9D9" w:themeFill="background1" w:themeFillShade="D9"/>
          </w:tcPr>
          <w:p w14:paraId="2B49F7B2" w14:textId="77777777" w:rsidR="004901D7" w:rsidRPr="00174576" w:rsidRDefault="003F2C78" w:rsidP="00295B2C">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Tiempo de </w:t>
            </w:r>
            <w:r w:rsidR="00295B2C" w:rsidRPr="00174576">
              <w:rPr>
                <w:rFonts w:asciiTheme="minorHAnsi" w:hAnsiTheme="minorHAnsi" w:cstheme="minorHAnsi"/>
                <w:b/>
                <w:bCs/>
                <w:sz w:val="18"/>
                <w:szCs w:val="18"/>
              </w:rPr>
              <w:t>reparación de fallas</w:t>
            </w:r>
          </w:p>
        </w:tc>
      </w:tr>
      <w:tr w:rsidR="004901D7" w:rsidRPr="00174576" w14:paraId="2B2E7465" w14:textId="77777777" w:rsidTr="004901D7">
        <w:tc>
          <w:tcPr>
            <w:tcW w:w="1985" w:type="dxa"/>
          </w:tcPr>
          <w:p w14:paraId="35A8BC3D"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Telefonía Fija</w:t>
            </w:r>
          </w:p>
        </w:tc>
        <w:tc>
          <w:tcPr>
            <w:tcW w:w="8930" w:type="dxa"/>
          </w:tcPr>
          <w:p w14:paraId="254A370B" w14:textId="77777777" w:rsidR="004901D7" w:rsidRPr="00174576" w:rsidRDefault="00295B2C" w:rsidP="00295B2C">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Tiempo &lt; 1 día hábil para el 95% de los casos</w:t>
            </w:r>
          </w:p>
        </w:tc>
      </w:tr>
    </w:tbl>
    <w:p w14:paraId="3034008A" w14:textId="77777777" w:rsidR="004901D7" w:rsidRPr="00174576" w:rsidRDefault="004901D7" w:rsidP="003F2C78">
      <w:pPr>
        <w:ind w:right="-42"/>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57"/>
        <w:gridCol w:w="7597"/>
      </w:tblGrid>
      <w:tr w:rsidR="004901D7" w:rsidRPr="00174576" w14:paraId="306A57AD" w14:textId="77777777" w:rsidTr="004901D7">
        <w:tc>
          <w:tcPr>
            <w:tcW w:w="2410" w:type="dxa"/>
            <w:shd w:val="clear" w:color="auto" w:fill="D9D9D9" w:themeFill="background1" w:themeFillShade="D9"/>
          </w:tcPr>
          <w:p w14:paraId="56056A4D"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Retardo de Voz en una vía </w:t>
            </w:r>
          </w:p>
        </w:tc>
        <w:tc>
          <w:tcPr>
            <w:tcW w:w="8505" w:type="dxa"/>
            <w:shd w:val="clear" w:color="auto" w:fill="D9D9D9" w:themeFill="background1" w:themeFillShade="D9"/>
          </w:tcPr>
          <w:p w14:paraId="28CBE058"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Umbral</w:t>
            </w:r>
          </w:p>
        </w:tc>
      </w:tr>
      <w:tr w:rsidR="004901D7" w:rsidRPr="00174576" w14:paraId="366433A6" w14:textId="77777777" w:rsidTr="004901D7">
        <w:tc>
          <w:tcPr>
            <w:tcW w:w="2410" w:type="dxa"/>
          </w:tcPr>
          <w:p w14:paraId="7AB25B2A"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Retardo local</w:t>
            </w:r>
          </w:p>
        </w:tc>
        <w:tc>
          <w:tcPr>
            <w:tcW w:w="8505" w:type="dxa"/>
          </w:tcPr>
          <w:p w14:paraId="276059DD"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=&lt; 300 milisegundos para el 95% o más de las llamadas</w:t>
            </w:r>
          </w:p>
        </w:tc>
      </w:tr>
      <w:tr w:rsidR="004901D7" w:rsidRPr="00174576" w14:paraId="72693848" w14:textId="77777777" w:rsidTr="004901D7">
        <w:tc>
          <w:tcPr>
            <w:tcW w:w="2410" w:type="dxa"/>
          </w:tcPr>
          <w:p w14:paraId="3D1E4245"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Retardo internacional</w:t>
            </w:r>
          </w:p>
        </w:tc>
        <w:tc>
          <w:tcPr>
            <w:tcW w:w="8505" w:type="dxa"/>
          </w:tcPr>
          <w:p w14:paraId="4CE1182C"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No aplica</w:t>
            </w:r>
          </w:p>
        </w:tc>
      </w:tr>
    </w:tbl>
    <w:p w14:paraId="49A11C5D" w14:textId="77777777" w:rsidR="004901D7" w:rsidRDefault="004901D7" w:rsidP="004901D7">
      <w:pPr>
        <w:ind w:right="-42"/>
        <w:jc w:val="center"/>
        <w:rPr>
          <w:rFonts w:asciiTheme="minorHAnsi" w:hAnsiTheme="minorHAnsi" w:cstheme="minorHAnsi"/>
          <w:b/>
          <w:bCs/>
          <w:sz w:val="18"/>
          <w:szCs w:val="18"/>
        </w:rPr>
      </w:pPr>
    </w:p>
    <w:p w14:paraId="51CD945B" w14:textId="77777777" w:rsidR="00942D60" w:rsidRDefault="00942D60" w:rsidP="004901D7">
      <w:pPr>
        <w:ind w:right="-42"/>
        <w:jc w:val="center"/>
        <w:rPr>
          <w:rFonts w:asciiTheme="minorHAnsi" w:hAnsiTheme="minorHAnsi" w:cstheme="minorHAnsi"/>
          <w:b/>
          <w:bCs/>
          <w:sz w:val="18"/>
          <w:szCs w:val="18"/>
        </w:rPr>
      </w:pPr>
    </w:p>
    <w:p w14:paraId="4F4544D4" w14:textId="77777777" w:rsidR="00942D60" w:rsidRPr="00174576" w:rsidRDefault="00942D60"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1862"/>
        <w:gridCol w:w="7992"/>
      </w:tblGrid>
      <w:tr w:rsidR="003F2C78" w:rsidRPr="00174576" w14:paraId="316C2111" w14:textId="77777777" w:rsidTr="003F2C78">
        <w:tc>
          <w:tcPr>
            <w:tcW w:w="1862" w:type="dxa"/>
            <w:shd w:val="clear" w:color="auto" w:fill="D9D9D9" w:themeFill="background1" w:themeFillShade="D9"/>
          </w:tcPr>
          <w:p w14:paraId="44C9FF84" w14:textId="77777777" w:rsidR="003F2C78" w:rsidRPr="00174576" w:rsidRDefault="003F2C78" w:rsidP="004901D7">
            <w:pPr>
              <w:ind w:right="-42"/>
              <w:jc w:val="center"/>
              <w:rPr>
                <w:rFonts w:asciiTheme="minorHAnsi" w:hAnsiTheme="minorHAnsi" w:cstheme="minorHAnsi"/>
                <w:b/>
                <w:bCs/>
                <w:sz w:val="18"/>
                <w:szCs w:val="18"/>
              </w:rPr>
            </w:pPr>
          </w:p>
        </w:tc>
        <w:tc>
          <w:tcPr>
            <w:tcW w:w="7992" w:type="dxa"/>
            <w:shd w:val="clear" w:color="auto" w:fill="D9D9D9" w:themeFill="background1" w:themeFillShade="D9"/>
          </w:tcPr>
          <w:p w14:paraId="145C3BBB" w14:textId="77777777" w:rsidR="003F2C78" w:rsidRPr="00174576" w:rsidRDefault="003F2C78"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Porcentaje de llamadas no exitosas</w:t>
            </w:r>
          </w:p>
        </w:tc>
      </w:tr>
      <w:tr w:rsidR="00A1564C" w:rsidRPr="00174576" w14:paraId="0DF1196A" w14:textId="77777777" w:rsidTr="006B6E6A">
        <w:tc>
          <w:tcPr>
            <w:tcW w:w="1862" w:type="dxa"/>
            <w:shd w:val="clear" w:color="auto" w:fill="D9D9D9" w:themeFill="background1" w:themeFillShade="D9"/>
          </w:tcPr>
          <w:p w14:paraId="1C3D627E" w14:textId="77777777" w:rsidR="00A1564C" w:rsidRPr="00174576" w:rsidRDefault="00A1564C"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Periodo de evaluación</w:t>
            </w:r>
          </w:p>
        </w:tc>
        <w:tc>
          <w:tcPr>
            <w:tcW w:w="7992" w:type="dxa"/>
            <w:shd w:val="clear" w:color="auto" w:fill="D9D9D9" w:themeFill="background1" w:themeFillShade="D9"/>
          </w:tcPr>
          <w:p w14:paraId="443059C8" w14:textId="422800A3" w:rsidR="00A1564C" w:rsidRPr="00174576" w:rsidRDefault="00A1564C"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A partir del 2023</w:t>
            </w:r>
          </w:p>
        </w:tc>
      </w:tr>
      <w:tr w:rsidR="00A1564C" w:rsidRPr="00174576" w14:paraId="425E5CE2" w14:textId="77777777" w:rsidTr="006B6E6A">
        <w:tc>
          <w:tcPr>
            <w:tcW w:w="1862" w:type="dxa"/>
          </w:tcPr>
          <w:p w14:paraId="75689D1E" w14:textId="77777777" w:rsidR="00A1564C" w:rsidRPr="00174576" w:rsidRDefault="00A1564C"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Umbral Servicio fijo</w:t>
            </w:r>
          </w:p>
        </w:tc>
        <w:tc>
          <w:tcPr>
            <w:tcW w:w="7992" w:type="dxa"/>
          </w:tcPr>
          <w:p w14:paraId="1860530A" w14:textId="77777777" w:rsidR="00A1564C" w:rsidRPr="00174576" w:rsidRDefault="00A1564C" w:rsidP="004901D7">
            <w:pPr>
              <w:jc w:val="center"/>
            </w:pPr>
            <w:r w:rsidRPr="00174576">
              <w:rPr>
                <w:rFonts w:asciiTheme="minorHAnsi" w:hAnsiTheme="minorHAnsi" w:cstheme="minorHAnsi"/>
                <w:bCs/>
                <w:sz w:val="18"/>
                <w:szCs w:val="18"/>
              </w:rPr>
              <w:t>&lt; 4%</w:t>
            </w:r>
          </w:p>
        </w:tc>
      </w:tr>
    </w:tbl>
    <w:p w14:paraId="391E110F" w14:textId="77777777" w:rsidR="004901D7" w:rsidRPr="00174576" w:rsidRDefault="004901D7"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31"/>
        <w:gridCol w:w="7623"/>
      </w:tblGrid>
      <w:tr w:rsidR="004901D7" w:rsidRPr="00174576" w14:paraId="2C5C4436" w14:textId="77777777" w:rsidTr="004901D7">
        <w:tc>
          <w:tcPr>
            <w:tcW w:w="2410" w:type="dxa"/>
            <w:shd w:val="clear" w:color="auto" w:fill="D9D9D9" w:themeFill="background1" w:themeFillShade="D9"/>
          </w:tcPr>
          <w:p w14:paraId="518146D0"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8505" w:type="dxa"/>
            <w:shd w:val="clear" w:color="auto" w:fill="D9D9D9" w:themeFill="background1" w:themeFillShade="D9"/>
          </w:tcPr>
          <w:p w14:paraId="678675A6" w14:textId="77777777" w:rsidR="004901D7" w:rsidRPr="00174576" w:rsidRDefault="003F2C78"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Calidad de Voz en servicios telefónicos</w:t>
            </w:r>
          </w:p>
        </w:tc>
      </w:tr>
      <w:tr w:rsidR="004901D7" w:rsidRPr="00174576" w14:paraId="4CC033DB" w14:textId="77777777" w:rsidTr="004901D7">
        <w:tc>
          <w:tcPr>
            <w:tcW w:w="2410" w:type="dxa"/>
          </w:tcPr>
          <w:p w14:paraId="6AB19C76"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Telefonía fija</w:t>
            </w:r>
          </w:p>
        </w:tc>
        <w:tc>
          <w:tcPr>
            <w:tcW w:w="8505" w:type="dxa"/>
          </w:tcPr>
          <w:p w14:paraId="3ACC5AB2"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MOS &gt;= 3.5 para el 95% o más de las mediciones realizadas</w:t>
            </w:r>
          </w:p>
        </w:tc>
      </w:tr>
    </w:tbl>
    <w:p w14:paraId="0492468F" w14:textId="77777777" w:rsidR="004901D7" w:rsidRPr="00174576" w:rsidRDefault="004901D7"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23"/>
        <w:gridCol w:w="7631"/>
      </w:tblGrid>
      <w:tr w:rsidR="004901D7" w:rsidRPr="00174576" w14:paraId="6DAA2E49" w14:textId="77777777" w:rsidTr="004901D7">
        <w:tc>
          <w:tcPr>
            <w:tcW w:w="2410" w:type="dxa"/>
            <w:shd w:val="clear" w:color="auto" w:fill="D9D9D9" w:themeFill="background1" w:themeFillShade="D9"/>
          </w:tcPr>
          <w:p w14:paraId="7AA981EF"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8505" w:type="dxa"/>
            <w:shd w:val="clear" w:color="auto" w:fill="D9D9D9" w:themeFill="background1" w:themeFillShade="D9"/>
          </w:tcPr>
          <w:p w14:paraId="53EAB18C" w14:textId="77777777" w:rsidR="004901D7" w:rsidRPr="00174576" w:rsidRDefault="003F2C78"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Tiempo de establecimiento de llamada</w:t>
            </w:r>
          </w:p>
        </w:tc>
      </w:tr>
      <w:tr w:rsidR="004901D7" w:rsidRPr="00174576" w14:paraId="39771DE7" w14:textId="77777777" w:rsidTr="004901D7">
        <w:tc>
          <w:tcPr>
            <w:tcW w:w="2410" w:type="dxa"/>
          </w:tcPr>
          <w:p w14:paraId="34BE8BF9"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Telefonía fija</w:t>
            </w:r>
          </w:p>
        </w:tc>
        <w:tc>
          <w:tcPr>
            <w:tcW w:w="8505" w:type="dxa"/>
          </w:tcPr>
          <w:p w14:paraId="0D0CA734"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Tiempo&lt; 5 segundos para el 95% o más de las llamadas</w:t>
            </w:r>
          </w:p>
        </w:tc>
      </w:tr>
    </w:tbl>
    <w:p w14:paraId="29C3009C" w14:textId="77777777" w:rsidR="004901D7" w:rsidRPr="00174576" w:rsidRDefault="004901D7"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22"/>
        <w:gridCol w:w="7632"/>
      </w:tblGrid>
      <w:tr w:rsidR="004901D7" w:rsidRPr="00174576" w14:paraId="30E12EFC" w14:textId="77777777" w:rsidTr="004901D7">
        <w:tc>
          <w:tcPr>
            <w:tcW w:w="2410" w:type="dxa"/>
            <w:shd w:val="clear" w:color="auto" w:fill="D9D9D9" w:themeFill="background1" w:themeFillShade="D9"/>
          </w:tcPr>
          <w:p w14:paraId="38FB2468"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8505" w:type="dxa"/>
            <w:shd w:val="clear" w:color="auto" w:fill="D9D9D9" w:themeFill="background1" w:themeFillShade="D9"/>
          </w:tcPr>
          <w:p w14:paraId="15B08B6A" w14:textId="77777777" w:rsidR="004901D7" w:rsidRPr="00174576" w:rsidRDefault="003F2C78"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Retardo local</w:t>
            </w:r>
            <w:r w:rsidR="00295B2C" w:rsidRPr="00174576">
              <w:rPr>
                <w:rFonts w:asciiTheme="minorHAnsi" w:hAnsiTheme="minorHAnsi" w:cstheme="minorHAnsi"/>
                <w:b/>
                <w:bCs/>
                <w:sz w:val="18"/>
                <w:szCs w:val="18"/>
              </w:rPr>
              <w:t xml:space="preserve"> de datos</w:t>
            </w:r>
          </w:p>
        </w:tc>
      </w:tr>
      <w:tr w:rsidR="004901D7" w:rsidRPr="00174576" w14:paraId="371C3AE2" w14:textId="77777777" w:rsidTr="004901D7">
        <w:tc>
          <w:tcPr>
            <w:tcW w:w="2410" w:type="dxa"/>
          </w:tcPr>
          <w:p w14:paraId="49D44C58" w14:textId="77777777" w:rsidR="004901D7" w:rsidRPr="00174576" w:rsidRDefault="004901D7"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RTT fijo</w:t>
            </w:r>
          </w:p>
        </w:tc>
        <w:tc>
          <w:tcPr>
            <w:tcW w:w="8505" w:type="dxa"/>
          </w:tcPr>
          <w:p w14:paraId="70819ACA"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 xml:space="preserve">&lt; 50 ms </w:t>
            </w:r>
            <w:r w:rsidR="00295B2C" w:rsidRPr="00174576">
              <w:rPr>
                <w:rFonts w:asciiTheme="minorHAnsi" w:hAnsiTheme="minorHAnsi" w:cstheme="minorHAnsi"/>
                <w:bCs/>
                <w:sz w:val="18"/>
                <w:szCs w:val="18"/>
              </w:rPr>
              <w:t xml:space="preserve">para </w:t>
            </w:r>
            <w:r w:rsidRPr="00174576">
              <w:rPr>
                <w:rFonts w:asciiTheme="minorHAnsi" w:hAnsiTheme="minorHAnsi" w:cstheme="minorHAnsi"/>
                <w:bCs/>
                <w:sz w:val="18"/>
                <w:szCs w:val="18"/>
              </w:rPr>
              <w:t>el 95% o más de las mediciones de retardo local</w:t>
            </w:r>
          </w:p>
        </w:tc>
      </w:tr>
    </w:tbl>
    <w:p w14:paraId="510BC18C" w14:textId="77777777" w:rsidR="004901D7" w:rsidRPr="00174576" w:rsidRDefault="004901D7" w:rsidP="00285B1B">
      <w:pPr>
        <w:ind w:right="-42"/>
        <w:jc w:val="both"/>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18"/>
        <w:gridCol w:w="7636"/>
      </w:tblGrid>
      <w:tr w:rsidR="00285B1B" w:rsidRPr="00174576" w14:paraId="6D6C5E98" w14:textId="77777777" w:rsidTr="00C26857">
        <w:tc>
          <w:tcPr>
            <w:tcW w:w="2410" w:type="dxa"/>
            <w:shd w:val="clear" w:color="auto" w:fill="D9D9D9" w:themeFill="background1" w:themeFillShade="D9"/>
          </w:tcPr>
          <w:p w14:paraId="4B0D02B5" w14:textId="77777777" w:rsidR="00285B1B" w:rsidRPr="00174576" w:rsidRDefault="00285B1B" w:rsidP="00C2685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8505" w:type="dxa"/>
            <w:shd w:val="clear" w:color="auto" w:fill="D9D9D9" w:themeFill="background1" w:themeFillShade="D9"/>
          </w:tcPr>
          <w:p w14:paraId="4D2DB457" w14:textId="77777777" w:rsidR="00285B1B" w:rsidRPr="00174576" w:rsidRDefault="00285B1B" w:rsidP="00285B1B">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Retardo Internacional de datos</w:t>
            </w:r>
          </w:p>
        </w:tc>
      </w:tr>
      <w:tr w:rsidR="00285B1B" w:rsidRPr="00174576" w14:paraId="47315F6D" w14:textId="77777777" w:rsidTr="00C26857">
        <w:tc>
          <w:tcPr>
            <w:tcW w:w="2410" w:type="dxa"/>
          </w:tcPr>
          <w:p w14:paraId="7175EA1F" w14:textId="77777777" w:rsidR="00285B1B" w:rsidRPr="00174576" w:rsidRDefault="00285B1B" w:rsidP="00C2685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RTT fijo</w:t>
            </w:r>
          </w:p>
        </w:tc>
        <w:tc>
          <w:tcPr>
            <w:tcW w:w="8505" w:type="dxa"/>
          </w:tcPr>
          <w:p w14:paraId="53A39FAC" w14:textId="77777777" w:rsidR="00285B1B" w:rsidRPr="00174576" w:rsidRDefault="00285B1B" w:rsidP="00285B1B">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Valor de referencia de 100 ms adicionales al retardo local.</w:t>
            </w:r>
          </w:p>
        </w:tc>
      </w:tr>
    </w:tbl>
    <w:p w14:paraId="4C26BF8C" w14:textId="77777777" w:rsidR="00285B1B" w:rsidRPr="00174576" w:rsidRDefault="00285B1B" w:rsidP="004901D7">
      <w:pPr>
        <w:ind w:right="-42"/>
        <w:jc w:val="center"/>
        <w:rPr>
          <w:rFonts w:asciiTheme="minorHAnsi" w:hAnsiTheme="minorHAnsi" w:cstheme="minorHAnsi"/>
          <w:b/>
          <w:bCs/>
          <w:sz w:val="18"/>
          <w:szCs w:val="18"/>
        </w:rPr>
      </w:pPr>
    </w:p>
    <w:tbl>
      <w:tblPr>
        <w:tblStyle w:val="Tablaconcuadrcula"/>
        <w:tblW w:w="0" w:type="auto"/>
        <w:tblInd w:w="108" w:type="dxa"/>
        <w:tblLook w:val="04A0" w:firstRow="1" w:lastRow="0" w:firstColumn="1" w:lastColumn="0" w:noHBand="0" w:noVBand="1"/>
      </w:tblPr>
      <w:tblGrid>
        <w:gridCol w:w="2217"/>
        <w:gridCol w:w="7637"/>
      </w:tblGrid>
      <w:tr w:rsidR="004901D7" w:rsidRPr="00174576" w14:paraId="21D10B46" w14:textId="77777777" w:rsidTr="00B669C0">
        <w:tc>
          <w:tcPr>
            <w:tcW w:w="2217" w:type="dxa"/>
            <w:shd w:val="clear" w:color="auto" w:fill="D9D9D9" w:themeFill="background1" w:themeFillShade="D9"/>
          </w:tcPr>
          <w:p w14:paraId="058F4DBB" w14:textId="77777777" w:rsidR="004901D7" w:rsidRPr="00174576" w:rsidRDefault="004901D7"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 xml:space="preserve">Servicio </w:t>
            </w:r>
          </w:p>
        </w:tc>
        <w:tc>
          <w:tcPr>
            <w:tcW w:w="7637" w:type="dxa"/>
            <w:shd w:val="clear" w:color="auto" w:fill="D9D9D9" w:themeFill="background1" w:themeFillShade="D9"/>
          </w:tcPr>
          <w:p w14:paraId="65A5B9AD" w14:textId="77777777" w:rsidR="004901D7" w:rsidRPr="00174576" w:rsidRDefault="00295B2C" w:rsidP="004901D7">
            <w:pPr>
              <w:ind w:right="-42"/>
              <w:jc w:val="center"/>
              <w:rPr>
                <w:rFonts w:asciiTheme="minorHAnsi" w:hAnsiTheme="minorHAnsi" w:cstheme="minorHAnsi"/>
                <w:b/>
                <w:bCs/>
                <w:sz w:val="18"/>
                <w:szCs w:val="18"/>
              </w:rPr>
            </w:pPr>
            <w:r w:rsidRPr="00174576">
              <w:rPr>
                <w:rFonts w:asciiTheme="minorHAnsi" w:hAnsiTheme="minorHAnsi" w:cstheme="minorHAnsi"/>
                <w:b/>
                <w:bCs/>
                <w:sz w:val="18"/>
                <w:szCs w:val="18"/>
              </w:rPr>
              <w:t>Relación entre velocidad de transferencia de datos local e internacional respecto a la velocidad aprovisionada</w:t>
            </w:r>
          </w:p>
        </w:tc>
      </w:tr>
      <w:tr w:rsidR="004901D7" w:rsidRPr="00174576" w14:paraId="23F4D04A" w14:textId="77777777" w:rsidTr="00B669C0">
        <w:tc>
          <w:tcPr>
            <w:tcW w:w="2217" w:type="dxa"/>
          </w:tcPr>
          <w:p w14:paraId="6BAA45B5" w14:textId="77777777" w:rsidR="004901D7" w:rsidRPr="00174576" w:rsidRDefault="00295B2C" w:rsidP="004901D7">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 xml:space="preserve">Datos </w:t>
            </w:r>
            <w:r w:rsidR="004901D7" w:rsidRPr="00174576">
              <w:rPr>
                <w:rFonts w:asciiTheme="minorHAnsi" w:hAnsiTheme="minorHAnsi" w:cstheme="minorHAnsi"/>
                <w:bCs/>
                <w:sz w:val="18"/>
                <w:szCs w:val="18"/>
              </w:rPr>
              <w:t>fijo</w:t>
            </w:r>
          </w:p>
        </w:tc>
        <w:tc>
          <w:tcPr>
            <w:tcW w:w="7637" w:type="dxa"/>
          </w:tcPr>
          <w:p w14:paraId="7E412351" w14:textId="77777777" w:rsidR="004901D7" w:rsidRPr="00174576" w:rsidRDefault="004901D7" w:rsidP="004901D7">
            <w:pPr>
              <w:ind w:right="-42"/>
              <w:jc w:val="center"/>
              <w:rPr>
                <w:rFonts w:asciiTheme="minorHAnsi" w:hAnsiTheme="minorHAnsi" w:cstheme="minorHAnsi"/>
                <w:bCs/>
                <w:sz w:val="18"/>
                <w:szCs w:val="18"/>
              </w:rPr>
            </w:pPr>
            <w:r w:rsidRPr="00174576">
              <w:rPr>
                <w:rFonts w:asciiTheme="minorHAnsi" w:hAnsiTheme="minorHAnsi" w:cstheme="minorHAnsi"/>
                <w:bCs/>
                <w:sz w:val="18"/>
                <w:szCs w:val="18"/>
              </w:rPr>
              <w:t xml:space="preserve">La velocidad de referencia debe ser igual o mayor al 80% de la velocidad aprovisionada </w:t>
            </w:r>
          </w:p>
        </w:tc>
      </w:tr>
    </w:tbl>
    <w:p w14:paraId="5707BE17" w14:textId="24F03A56" w:rsidR="00B669C0" w:rsidRPr="00174576" w:rsidRDefault="00CA6493" w:rsidP="00772015">
      <w:pPr>
        <w:ind w:right="-47"/>
        <w:jc w:val="both"/>
        <w:rPr>
          <w:rFonts w:asciiTheme="minorHAnsi" w:hAnsiTheme="minorHAnsi" w:cstheme="minorHAnsi"/>
          <w:bCs/>
          <w:sz w:val="18"/>
          <w:szCs w:val="18"/>
        </w:rPr>
      </w:pPr>
      <w:r w:rsidRPr="00174576">
        <w:rPr>
          <w:rFonts w:asciiTheme="minorHAnsi" w:hAnsiTheme="minorHAnsi" w:cstheme="minorHAnsi"/>
          <w:bCs/>
          <w:sz w:val="18"/>
          <w:szCs w:val="18"/>
        </w:rPr>
        <w:t>En aquellos casos donde el ICE proporcione un equipo de Red y Acceso, llámese CPE con wifi, el ICE garantizará el 80% o más de la velocidad aprovisionada hasta el punto de conexión o donde esté instalado el CPE por medio de ethernet.</w:t>
      </w:r>
    </w:p>
    <w:p w14:paraId="27A9DD3F" w14:textId="3BE7132A" w:rsidR="001F0DC9" w:rsidRPr="00174576" w:rsidRDefault="00C20E0C" w:rsidP="00131FFC">
      <w:pPr>
        <w:ind w:right="-47"/>
        <w:jc w:val="both"/>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15223B" w:rsidRPr="00174576">
        <w:rPr>
          <w:rFonts w:asciiTheme="minorHAnsi" w:hAnsiTheme="minorHAnsi" w:cstheme="minorHAnsi"/>
          <w:b/>
          <w:bCs/>
          <w:sz w:val="18"/>
          <w:szCs w:val="18"/>
        </w:rPr>
        <w:t>3</w:t>
      </w:r>
      <w:r w:rsidR="001F0DC9" w:rsidRPr="00174576">
        <w:rPr>
          <w:rFonts w:asciiTheme="minorHAnsi" w:hAnsiTheme="minorHAnsi" w:cstheme="minorHAnsi"/>
          <w:b/>
          <w:bCs/>
          <w:sz w:val="18"/>
          <w:szCs w:val="18"/>
        </w:rPr>
        <w:t xml:space="preserve">. </w:t>
      </w:r>
      <w:r w:rsidR="00331A4F" w:rsidRPr="00174576">
        <w:rPr>
          <w:rFonts w:asciiTheme="minorHAnsi" w:hAnsiTheme="minorHAnsi" w:cstheme="minorHAnsi"/>
          <w:b/>
          <w:bCs/>
          <w:sz w:val="18"/>
          <w:szCs w:val="18"/>
        </w:rPr>
        <w:t>COMPENSACIONES Y REEMBOLSOS</w:t>
      </w:r>
      <w:r w:rsidR="001F0DC9" w:rsidRPr="00174576">
        <w:rPr>
          <w:rFonts w:asciiTheme="minorHAnsi" w:hAnsiTheme="minorHAnsi" w:cstheme="minorHAnsi"/>
          <w:b/>
          <w:bCs/>
          <w:sz w:val="18"/>
          <w:szCs w:val="18"/>
        </w:rPr>
        <w:t>:</w:t>
      </w:r>
    </w:p>
    <w:p w14:paraId="3A9976A8" w14:textId="77777777" w:rsidR="00331A4F" w:rsidRPr="00174576" w:rsidRDefault="00131FFC" w:rsidP="00331A4F">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El ICE tiene el deber de prestar el servicio de telecomunicaciones</w:t>
      </w:r>
      <w:r w:rsidR="00FB61B9" w:rsidRPr="00174576">
        <w:rPr>
          <w:rFonts w:asciiTheme="minorHAnsi" w:hAnsiTheme="minorHAnsi" w:cstheme="minorHAnsi"/>
          <w:bCs/>
          <w:sz w:val="18"/>
          <w:szCs w:val="18"/>
        </w:rPr>
        <w:t xml:space="preserve">, con eficiencia y de forma continua, y aplicar las compensaciones y reembolsos en caso de degradación o interrupción del servicio, con excepción de los casos que se consideren eximentes de responsabilidad según la normativa vigente. </w:t>
      </w:r>
      <w:r w:rsidR="007432ED" w:rsidRPr="00174576">
        <w:rPr>
          <w:rFonts w:asciiTheme="minorHAnsi" w:hAnsiTheme="minorHAnsi" w:cstheme="minorHAnsi"/>
          <w:bCs/>
          <w:sz w:val="18"/>
          <w:szCs w:val="18"/>
        </w:rPr>
        <w:t xml:space="preserve">Para efectos de la compensación por interrupciones, </w:t>
      </w:r>
      <w:r w:rsidRPr="00174576">
        <w:rPr>
          <w:rFonts w:asciiTheme="minorHAnsi" w:hAnsiTheme="minorHAnsi" w:cstheme="minorHAnsi"/>
          <w:bCs/>
          <w:sz w:val="18"/>
          <w:szCs w:val="18"/>
        </w:rPr>
        <w:t>se contabiliz</w:t>
      </w:r>
      <w:r w:rsidR="00331A4F" w:rsidRPr="00174576">
        <w:rPr>
          <w:rFonts w:asciiTheme="minorHAnsi" w:hAnsiTheme="minorHAnsi" w:cstheme="minorHAnsi"/>
          <w:bCs/>
          <w:sz w:val="18"/>
          <w:szCs w:val="18"/>
        </w:rPr>
        <w:t>ará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w:t>
      </w:r>
    </w:p>
    <w:p w14:paraId="74F9D6A1" w14:textId="43F36ECE" w:rsidR="00331A4F" w:rsidRPr="00174576" w:rsidRDefault="000654C1" w:rsidP="00331A4F">
      <w:pPr>
        <w:ind w:left="704" w:right="-42" w:firstLine="5"/>
        <w:jc w:val="center"/>
        <w:rPr>
          <w:rFonts w:asciiTheme="minorHAnsi" w:hAnsiTheme="minorHAnsi" w:cstheme="minorHAnsi"/>
          <w:bCs/>
          <w:sz w:val="18"/>
          <w:szCs w:val="18"/>
        </w:rPr>
      </w:pPr>
      <w:r w:rsidRPr="00174576">
        <w:rPr>
          <w:rFonts w:asciiTheme="minorHAnsi" w:hAnsiTheme="minorHAnsi" w:cstheme="minorHAnsi"/>
          <w:bCs/>
          <w:sz w:val="18"/>
          <w:szCs w:val="18"/>
        </w:rPr>
        <w:t xml:space="preserve">Compensación= 2 * tarifa recurrente * </w:t>
      </w:r>
      <w:r w:rsidR="00331A4F" w:rsidRPr="00174576">
        <w:rPr>
          <w:rFonts w:asciiTheme="minorHAnsi" w:hAnsiTheme="minorHAnsi" w:cstheme="minorHAnsi"/>
          <w:bCs/>
          <w:sz w:val="18"/>
          <w:szCs w:val="18"/>
        </w:rPr>
        <w:t>tiempo total de interrupción/</w:t>
      </w:r>
      <w:r w:rsidR="007F55BC" w:rsidRPr="00174576">
        <w:rPr>
          <w:rFonts w:asciiTheme="minorHAnsi" w:hAnsiTheme="minorHAnsi" w:cstheme="minorHAnsi"/>
          <w:bCs/>
          <w:sz w:val="18"/>
          <w:szCs w:val="18"/>
        </w:rPr>
        <w:t>Tiempo total</w:t>
      </w:r>
      <w:r w:rsidR="00331A4F" w:rsidRPr="00174576">
        <w:rPr>
          <w:rFonts w:asciiTheme="minorHAnsi" w:hAnsiTheme="minorHAnsi" w:cstheme="minorHAnsi"/>
          <w:bCs/>
          <w:sz w:val="18"/>
          <w:szCs w:val="18"/>
        </w:rPr>
        <w:t xml:space="preserve"> d</w:t>
      </w:r>
      <w:r w:rsidRPr="00174576">
        <w:rPr>
          <w:rFonts w:asciiTheme="minorHAnsi" w:hAnsiTheme="minorHAnsi" w:cstheme="minorHAnsi"/>
          <w:bCs/>
          <w:sz w:val="18"/>
          <w:szCs w:val="18"/>
        </w:rPr>
        <w:t>el mes o periodo de facturación</w:t>
      </w:r>
    </w:p>
    <w:p w14:paraId="6F2382B3" w14:textId="0D755AA3" w:rsidR="00B07F37" w:rsidRPr="00174576" w:rsidRDefault="007F55BC" w:rsidP="00B07F37">
      <w:pPr>
        <w:ind w:right="-47"/>
        <w:jc w:val="both"/>
        <w:rPr>
          <w:rFonts w:asciiTheme="minorHAnsi" w:hAnsiTheme="minorHAnsi" w:cstheme="minorHAnsi"/>
          <w:bCs/>
          <w:sz w:val="18"/>
          <w:szCs w:val="18"/>
          <w:lang w:eastAsia="en-US"/>
        </w:rPr>
      </w:pPr>
      <w:r w:rsidRPr="00174576">
        <w:rPr>
          <w:rFonts w:asciiTheme="minorHAnsi" w:hAnsiTheme="minorHAnsi" w:cstheme="minorHAnsi"/>
          <w:bCs/>
          <w:sz w:val="18"/>
          <w:szCs w:val="18"/>
        </w:rPr>
        <w:t>Para efectos de la contabilización de la fórmula anterior, se considera que una degradación en un servicio de telecomunicaciones constituye una interrupción, cuando al menos uno de los indicadores particulares definidos en el R</w:t>
      </w:r>
      <w:r w:rsidR="00BE1D13" w:rsidRPr="00174576">
        <w:rPr>
          <w:rFonts w:asciiTheme="minorHAnsi" w:hAnsiTheme="minorHAnsi" w:cstheme="minorHAnsi"/>
          <w:bCs/>
          <w:sz w:val="18"/>
          <w:szCs w:val="18"/>
        </w:rPr>
        <w:t xml:space="preserve">eglamento de </w:t>
      </w:r>
      <w:r w:rsidRPr="00174576">
        <w:rPr>
          <w:rFonts w:asciiTheme="minorHAnsi" w:hAnsiTheme="minorHAnsi" w:cstheme="minorHAnsi"/>
          <w:bCs/>
          <w:sz w:val="18"/>
          <w:szCs w:val="18"/>
        </w:rPr>
        <w:t>P</w:t>
      </w:r>
      <w:r w:rsidR="00BE1D13" w:rsidRPr="00174576">
        <w:rPr>
          <w:rFonts w:asciiTheme="minorHAnsi" w:hAnsiTheme="minorHAnsi" w:cstheme="minorHAnsi"/>
          <w:bCs/>
          <w:sz w:val="18"/>
          <w:szCs w:val="18"/>
        </w:rPr>
        <w:t xml:space="preserve">restación y </w:t>
      </w:r>
      <w:r w:rsidRPr="00174576">
        <w:rPr>
          <w:rFonts w:asciiTheme="minorHAnsi" w:hAnsiTheme="minorHAnsi" w:cstheme="minorHAnsi"/>
          <w:bCs/>
          <w:sz w:val="18"/>
          <w:szCs w:val="18"/>
        </w:rPr>
        <w:t>C</w:t>
      </w:r>
      <w:r w:rsidR="00BE1D13" w:rsidRPr="00174576">
        <w:rPr>
          <w:rFonts w:asciiTheme="minorHAnsi" w:hAnsiTheme="minorHAnsi" w:cstheme="minorHAnsi"/>
          <w:bCs/>
          <w:sz w:val="18"/>
          <w:szCs w:val="18"/>
        </w:rPr>
        <w:t xml:space="preserve">alidad de los </w:t>
      </w:r>
      <w:r w:rsidRPr="00174576">
        <w:rPr>
          <w:rFonts w:asciiTheme="minorHAnsi" w:hAnsiTheme="minorHAnsi" w:cstheme="minorHAnsi"/>
          <w:bCs/>
          <w:sz w:val="18"/>
          <w:szCs w:val="18"/>
        </w:rPr>
        <w:t>S</w:t>
      </w:r>
      <w:r w:rsidR="00BE1D13" w:rsidRPr="00174576">
        <w:rPr>
          <w:rFonts w:asciiTheme="minorHAnsi" w:hAnsiTheme="minorHAnsi" w:cstheme="minorHAnsi"/>
          <w:bCs/>
          <w:sz w:val="18"/>
          <w:szCs w:val="18"/>
        </w:rPr>
        <w:t>ervicios</w:t>
      </w:r>
      <w:r w:rsidRPr="00174576">
        <w:rPr>
          <w:rFonts w:asciiTheme="minorHAnsi" w:hAnsiTheme="minorHAnsi" w:cstheme="minorHAnsi"/>
          <w:bCs/>
          <w:sz w:val="18"/>
          <w:szCs w:val="18"/>
        </w:rPr>
        <w:t xml:space="preserve"> para el servicio en cuestión, tenga un cumplimiento igual o inferior a un 40%.</w:t>
      </w:r>
      <w:r w:rsidR="00BE1D13" w:rsidRPr="00174576">
        <w:rPr>
          <w:rFonts w:asciiTheme="minorHAnsi" w:hAnsiTheme="minorHAnsi" w:cstheme="minorHAnsi"/>
          <w:bCs/>
          <w:sz w:val="18"/>
          <w:szCs w:val="18"/>
        </w:rPr>
        <w:t xml:space="preserve"> </w:t>
      </w:r>
      <w:r w:rsidR="00364991" w:rsidRPr="00174576">
        <w:rPr>
          <w:rFonts w:asciiTheme="minorHAnsi" w:hAnsiTheme="minorHAnsi" w:cstheme="minorHAnsi"/>
          <w:bCs/>
          <w:sz w:val="18"/>
          <w:szCs w:val="18"/>
        </w:rPr>
        <w:t xml:space="preserve">La información se encuentra debidamente publicada en el sitio Web </w:t>
      </w:r>
      <w:hyperlink r:id="rId40" w:history="1">
        <w:r w:rsidR="00727680" w:rsidRPr="00174576">
          <w:rPr>
            <w:rStyle w:val="Hipervnculo"/>
            <w:rFonts w:asciiTheme="minorHAnsi" w:hAnsiTheme="minorHAnsi" w:cstheme="minorHAnsi"/>
            <w:sz w:val="18"/>
            <w:szCs w:val="18"/>
            <w:lang w:eastAsia="en-US"/>
          </w:rPr>
          <w:t>WWW.kolbi.cr</w:t>
        </w:r>
      </w:hyperlink>
      <w:r w:rsidR="00B07F37" w:rsidRPr="00174576">
        <w:rPr>
          <w:rFonts w:asciiTheme="minorHAnsi" w:hAnsiTheme="minorHAnsi" w:cstheme="minorHAnsi"/>
          <w:sz w:val="18"/>
          <w:szCs w:val="18"/>
          <w:lang w:eastAsia="en-US"/>
        </w:rPr>
        <w:t xml:space="preserve">, </w:t>
      </w:r>
      <w:r w:rsidR="00CC032B" w:rsidRPr="00174576">
        <w:rPr>
          <w:rFonts w:asciiTheme="minorHAnsi" w:hAnsiTheme="minorHAnsi" w:cstheme="minorHAnsi"/>
          <w:sz w:val="18"/>
          <w:szCs w:val="18"/>
          <w:lang w:eastAsia="en-US"/>
        </w:rPr>
        <w:t xml:space="preserve">mediante la URL directa: </w:t>
      </w:r>
      <w:hyperlink r:id="rId41" w:history="1">
        <w:r w:rsidR="00CC032B" w:rsidRPr="00174576">
          <w:rPr>
            <w:rStyle w:val="Hipervnculo"/>
            <w:rFonts w:asciiTheme="minorHAnsi" w:hAnsiTheme="minorHAnsi" w:cstheme="minorHAnsi"/>
            <w:sz w:val="18"/>
            <w:szCs w:val="18"/>
            <w:lang w:eastAsia="en-US"/>
          </w:rPr>
          <w:t>https://bit.ly/4615gZK</w:t>
        </w:r>
      </w:hyperlink>
      <w:r w:rsidR="00CC032B" w:rsidRPr="00174576">
        <w:rPr>
          <w:rFonts w:asciiTheme="minorHAnsi" w:hAnsiTheme="minorHAnsi" w:cstheme="minorHAnsi"/>
          <w:sz w:val="18"/>
          <w:szCs w:val="18"/>
          <w:lang w:eastAsia="en-US"/>
        </w:rPr>
        <w:t xml:space="preserve">. </w:t>
      </w:r>
    </w:p>
    <w:p w14:paraId="59F0FFCC" w14:textId="0903EAC0" w:rsidR="00331A4F" w:rsidRPr="00174576" w:rsidRDefault="00C20E0C" w:rsidP="00331A4F">
      <w:pPr>
        <w:ind w:right="-42"/>
        <w:jc w:val="both"/>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C94DAC" w:rsidRPr="00174576">
        <w:rPr>
          <w:rFonts w:asciiTheme="minorHAnsi" w:hAnsiTheme="minorHAnsi" w:cstheme="minorHAnsi"/>
          <w:b/>
          <w:bCs/>
          <w:sz w:val="18"/>
          <w:szCs w:val="18"/>
        </w:rPr>
        <w:t>4</w:t>
      </w:r>
      <w:r w:rsidR="00331A4F" w:rsidRPr="00174576">
        <w:rPr>
          <w:rFonts w:asciiTheme="minorHAnsi" w:hAnsiTheme="minorHAnsi" w:cstheme="minorHAnsi"/>
          <w:b/>
          <w:bCs/>
          <w:sz w:val="18"/>
          <w:szCs w:val="18"/>
        </w:rPr>
        <w:t xml:space="preserve">. CONDICIONES PARA LA COMPENSACIÓN POR INTERRUPCIONES EN LOS SERVICIOS: </w:t>
      </w:r>
    </w:p>
    <w:p w14:paraId="0D921ADE" w14:textId="77777777" w:rsidR="009C4363" w:rsidRPr="00174576" w:rsidRDefault="00331A4F" w:rsidP="00331A4F">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ICE compensará a sus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lientes por las interrupciones sufridas en los servicios. Si la afectación es individual, el Cliente deberá interponer la reclamación respectiva. Si la afectación es grupal, y siempre que sea técnicamente</w:t>
      </w:r>
      <w:r w:rsidR="005C2EB6" w:rsidRPr="00174576">
        <w:rPr>
          <w:rFonts w:asciiTheme="minorHAnsi" w:hAnsiTheme="minorHAnsi" w:cstheme="minorHAnsi"/>
          <w:bCs/>
          <w:sz w:val="18"/>
          <w:szCs w:val="18"/>
        </w:rPr>
        <w:t xml:space="preserve"> factible individualizar a los C</w:t>
      </w:r>
      <w:r w:rsidRPr="00174576">
        <w:rPr>
          <w:rFonts w:asciiTheme="minorHAnsi" w:hAnsiTheme="minorHAnsi" w:cstheme="minorHAnsi"/>
          <w:bCs/>
          <w:sz w:val="18"/>
          <w:szCs w:val="18"/>
        </w:rPr>
        <w:t xml:space="preserve">lientes afectados, el ICE </w:t>
      </w:r>
      <w:r w:rsidR="009C4363" w:rsidRPr="00174576">
        <w:rPr>
          <w:rFonts w:asciiTheme="minorHAnsi" w:hAnsiTheme="minorHAnsi" w:cstheme="minorHAnsi"/>
          <w:bCs/>
          <w:sz w:val="18"/>
          <w:szCs w:val="18"/>
        </w:rPr>
        <w:t xml:space="preserve">los </w:t>
      </w:r>
      <w:r w:rsidRPr="00174576">
        <w:rPr>
          <w:rFonts w:asciiTheme="minorHAnsi" w:hAnsiTheme="minorHAnsi" w:cstheme="minorHAnsi"/>
          <w:bCs/>
          <w:sz w:val="18"/>
          <w:szCs w:val="18"/>
        </w:rPr>
        <w:t>compensará de fo</w:t>
      </w:r>
      <w:r w:rsidR="009C4363" w:rsidRPr="00174576">
        <w:rPr>
          <w:rFonts w:asciiTheme="minorHAnsi" w:hAnsiTheme="minorHAnsi" w:cstheme="minorHAnsi"/>
          <w:bCs/>
          <w:sz w:val="18"/>
          <w:szCs w:val="18"/>
        </w:rPr>
        <w:t>rma automática</w:t>
      </w:r>
      <w:r w:rsidRPr="00174576">
        <w:rPr>
          <w:rFonts w:asciiTheme="minorHAnsi" w:hAnsiTheme="minorHAnsi" w:cstheme="minorHAnsi"/>
          <w:bCs/>
          <w:sz w:val="18"/>
          <w:szCs w:val="18"/>
        </w:rPr>
        <w:t>.</w:t>
      </w:r>
      <w:r w:rsidR="00DD7F54" w:rsidRPr="00174576">
        <w:rPr>
          <w:rFonts w:asciiTheme="minorHAnsi" w:hAnsiTheme="minorHAnsi" w:cstheme="minorHAnsi"/>
          <w:bCs/>
          <w:sz w:val="18"/>
          <w:szCs w:val="18"/>
        </w:rPr>
        <w:t xml:space="preserve"> </w:t>
      </w:r>
      <w:r w:rsidRPr="00174576">
        <w:rPr>
          <w:rFonts w:asciiTheme="minorHAnsi" w:hAnsiTheme="minorHAnsi" w:cstheme="minorHAnsi"/>
          <w:bCs/>
          <w:sz w:val="18"/>
          <w:szCs w:val="18"/>
        </w:rPr>
        <w:t>En el caso de una interrupción masiva que af</w:t>
      </w:r>
      <w:r w:rsidR="009C4363" w:rsidRPr="00174576">
        <w:rPr>
          <w:rFonts w:asciiTheme="minorHAnsi" w:hAnsiTheme="minorHAnsi" w:cstheme="minorHAnsi"/>
          <w:bCs/>
          <w:sz w:val="18"/>
          <w:szCs w:val="18"/>
        </w:rPr>
        <w:t xml:space="preserve">ecte la totalidad de </w:t>
      </w:r>
      <w:r w:rsidR="005C2EB6" w:rsidRPr="00174576">
        <w:rPr>
          <w:rFonts w:asciiTheme="minorHAnsi" w:hAnsiTheme="minorHAnsi" w:cstheme="minorHAnsi"/>
          <w:bCs/>
          <w:sz w:val="18"/>
          <w:szCs w:val="18"/>
        </w:rPr>
        <w:t>C</w:t>
      </w:r>
      <w:r w:rsidR="009C4363" w:rsidRPr="00174576">
        <w:rPr>
          <w:rFonts w:asciiTheme="minorHAnsi" w:hAnsiTheme="minorHAnsi" w:cstheme="minorHAnsi"/>
          <w:bCs/>
          <w:sz w:val="18"/>
          <w:szCs w:val="18"/>
        </w:rPr>
        <w:t>liente</w:t>
      </w:r>
      <w:r w:rsidRPr="00174576">
        <w:rPr>
          <w:rFonts w:asciiTheme="minorHAnsi" w:hAnsiTheme="minorHAnsi" w:cstheme="minorHAnsi"/>
          <w:bCs/>
          <w:sz w:val="18"/>
          <w:szCs w:val="18"/>
        </w:rPr>
        <w:t xml:space="preserve">s, el ICE compensará de forma automática a la totalidad de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 xml:space="preserve">lientes del servicio afectado. La compensación se materializará como un reintegro de dinero en efectivo, crédito en la facturación, bonificaciones de servicios, u otra forma de compensación siempre que sea convenida entre el ICE y el Cliente afectado.  </w:t>
      </w:r>
    </w:p>
    <w:p w14:paraId="391D5D63" w14:textId="77777777" w:rsidR="00331A4F" w:rsidRPr="00174576" w:rsidRDefault="00331A4F" w:rsidP="00331A4F">
      <w:pPr>
        <w:ind w:right="-42"/>
        <w:jc w:val="both"/>
        <w:rPr>
          <w:rFonts w:asciiTheme="minorHAnsi" w:hAnsiTheme="minorHAnsi" w:cstheme="minorHAnsi"/>
          <w:bCs/>
          <w:sz w:val="18"/>
          <w:szCs w:val="18"/>
        </w:rPr>
      </w:pPr>
      <w:r w:rsidRPr="00174576">
        <w:rPr>
          <w:rFonts w:asciiTheme="minorHAnsi" w:hAnsiTheme="minorHAnsi" w:cstheme="minorHAnsi"/>
          <w:bCs/>
          <w:sz w:val="18"/>
          <w:szCs w:val="18"/>
        </w:rPr>
        <w:t xml:space="preserve">La compensación </w:t>
      </w:r>
      <w:r w:rsidR="00D9501A" w:rsidRPr="00174576">
        <w:rPr>
          <w:rFonts w:asciiTheme="minorHAnsi" w:hAnsiTheme="minorHAnsi" w:cstheme="minorHAnsi"/>
          <w:bCs/>
          <w:sz w:val="18"/>
          <w:szCs w:val="18"/>
        </w:rPr>
        <w:t xml:space="preserve">será efectuada en el período de </w:t>
      </w:r>
      <w:r w:rsidRPr="00174576">
        <w:rPr>
          <w:rFonts w:asciiTheme="minorHAnsi" w:hAnsiTheme="minorHAnsi" w:cstheme="minorHAnsi"/>
          <w:bCs/>
          <w:sz w:val="18"/>
          <w:szCs w:val="18"/>
        </w:rPr>
        <w:t>Facturación siguiente o en un plazo no superior a 60 días naturales, ambas opciones contabilizadas a partir de la fecha de ocurrencia del evento de interrupción o, en su defecto, a partir de la fecha de interposición de la reclamación del Cliente ante el ICE.</w:t>
      </w:r>
      <w:r w:rsidR="009C4363" w:rsidRPr="00174576">
        <w:rPr>
          <w:rFonts w:asciiTheme="minorHAnsi" w:hAnsiTheme="minorHAnsi" w:cstheme="minorHAnsi"/>
          <w:bCs/>
          <w:sz w:val="18"/>
          <w:szCs w:val="18"/>
        </w:rPr>
        <w:t xml:space="preserve"> </w:t>
      </w:r>
      <w:r w:rsidRPr="00174576">
        <w:rPr>
          <w:rFonts w:asciiTheme="minorHAnsi" w:hAnsiTheme="minorHAnsi" w:cstheme="minorHAnsi"/>
          <w:bCs/>
          <w:sz w:val="18"/>
          <w:szCs w:val="18"/>
        </w:rPr>
        <w:t xml:space="preserve">El ICE no compensará a sus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 xml:space="preserve">lientes por interrupciones en los servicios cuando la interrupción esté motivada por alguna de las siguientes causas: 1. Incumplimiento grave de las condiciones contractuales por parte del Cliente. En particular para los casos de prácticas prohibidas o mora en el pago, en cuyos casos se aplicará la suspensión temporal o definitiva del servicio, según corresponda. 2. Averías o fallas ocasionadas por eventos ajenos al control del ICE. 3. Trabajos de intervención en las redes del ICE debidamente notificados a los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lientes afectados.</w:t>
      </w:r>
    </w:p>
    <w:p w14:paraId="78642E95" w14:textId="20C65834" w:rsidR="00742C15" w:rsidRPr="00174576" w:rsidRDefault="00C20E0C" w:rsidP="00742C15">
      <w:pPr>
        <w:ind w:right="-42"/>
        <w:jc w:val="both"/>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15223B" w:rsidRPr="00174576">
        <w:rPr>
          <w:rFonts w:asciiTheme="minorHAnsi" w:hAnsiTheme="minorHAnsi" w:cstheme="minorHAnsi"/>
          <w:b/>
          <w:bCs/>
          <w:sz w:val="18"/>
          <w:szCs w:val="18"/>
        </w:rPr>
        <w:t>5</w:t>
      </w:r>
      <w:r w:rsidR="00742C15" w:rsidRPr="00174576">
        <w:rPr>
          <w:rFonts w:asciiTheme="minorHAnsi" w:hAnsiTheme="minorHAnsi" w:cstheme="minorHAnsi"/>
          <w:b/>
          <w:bCs/>
          <w:sz w:val="18"/>
          <w:szCs w:val="18"/>
        </w:rPr>
        <w:t xml:space="preserve">. </w:t>
      </w:r>
      <w:r w:rsidR="00742C15" w:rsidRPr="00174576">
        <w:rPr>
          <w:rFonts w:asciiTheme="minorHAnsi" w:hAnsiTheme="minorHAnsi" w:cstheme="minorHAnsi"/>
          <w:b/>
          <w:bCs/>
          <w:sz w:val="18"/>
          <w:szCs w:val="18"/>
          <w:lang w:eastAsia="en-US"/>
        </w:rPr>
        <w:t>ATENCIÓN Y REPARACIÓN DE FALLAS QUE AFECTEN EL SERVICIO:</w:t>
      </w:r>
      <w:r w:rsidR="00B352C7" w:rsidRPr="00174576">
        <w:rPr>
          <w:rFonts w:asciiTheme="minorHAnsi" w:hAnsiTheme="minorHAnsi" w:cstheme="minorHAnsi"/>
          <w:b/>
          <w:bCs/>
          <w:sz w:val="18"/>
          <w:szCs w:val="18"/>
          <w:lang w:eastAsia="en-US"/>
        </w:rPr>
        <w:t xml:space="preserve"> </w:t>
      </w:r>
    </w:p>
    <w:p w14:paraId="365C0BC1" w14:textId="77777777" w:rsidR="007F530A" w:rsidRPr="00174576" w:rsidRDefault="008A6E80" w:rsidP="007F530A">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Cliente </w:t>
      </w:r>
      <w:r w:rsidR="007F530A" w:rsidRPr="00174576">
        <w:rPr>
          <w:rFonts w:asciiTheme="minorHAnsi" w:hAnsiTheme="minorHAnsi" w:cstheme="minorHAnsi"/>
          <w:sz w:val="18"/>
          <w:szCs w:val="18"/>
          <w:lang w:eastAsia="en-US"/>
        </w:rPr>
        <w:t>de los servicios de telecomunicaciones puede interponer ante el</w:t>
      </w:r>
      <w:r w:rsidR="00DD7F54" w:rsidRPr="00174576">
        <w:rPr>
          <w:rFonts w:asciiTheme="minorHAnsi" w:hAnsiTheme="minorHAnsi" w:cstheme="minorHAnsi"/>
          <w:sz w:val="18"/>
          <w:szCs w:val="18"/>
          <w:lang w:eastAsia="en-US"/>
        </w:rPr>
        <w:t xml:space="preserve"> ICE,</w:t>
      </w:r>
      <w:r w:rsidR="007F530A" w:rsidRPr="00174576">
        <w:rPr>
          <w:rFonts w:asciiTheme="minorHAnsi" w:hAnsiTheme="minorHAnsi" w:cstheme="minorHAnsi"/>
          <w:sz w:val="18"/>
          <w:szCs w:val="18"/>
          <w:lang w:eastAsia="en-US"/>
        </w:rPr>
        <w:t xml:space="preserve"> quejas o reclamaciones por fallas que se presenten en el servicio contratado; y el ICE se encuentra en la obligación de reparar las fallas y restablecer el servicio </w:t>
      </w:r>
      <w:r w:rsidR="00DD7F54" w:rsidRPr="00174576">
        <w:rPr>
          <w:rFonts w:asciiTheme="minorHAnsi" w:hAnsiTheme="minorHAnsi" w:cstheme="minorHAnsi"/>
          <w:sz w:val="18"/>
          <w:szCs w:val="18"/>
          <w:lang w:eastAsia="en-US"/>
        </w:rPr>
        <w:t xml:space="preserve">de telefonía fija y/o internet </w:t>
      </w:r>
      <w:r w:rsidR="007F530A" w:rsidRPr="00174576">
        <w:rPr>
          <w:rFonts w:asciiTheme="minorHAnsi" w:hAnsiTheme="minorHAnsi" w:cstheme="minorHAnsi"/>
          <w:sz w:val="18"/>
          <w:szCs w:val="18"/>
          <w:lang w:eastAsia="en-US"/>
        </w:rPr>
        <w:t>a sus condiciones normales de funcionamiento en</w:t>
      </w:r>
      <w:r w:rsidR="00DD7F54" w:rsidRPr="00174576">
        <w:rPr>
          <w:rFonts w:asciiTheme="minorHAnsi" w:hAnsiTheme="minorHAnsi" w:cstheme="minorHAnsi"/>
          <w:sz w:val="18"/>
          <w:szCs w:val="18"/>
          <w:lang w:eastAsia="en-US"/>
        </w:rPr>
        <w:t xml:space="preserve"> un plazo menor a un día hábil para el 95% de los casos. Para los servicios de TV, planes DUO y/o TRIP</w:t>
      </w:r>
      <w:r w:rsidR="00B51569" w:rsidRPr="00174576">
        <w:rPr>
          <w:rFonts w:asciiTheme="minorHAnsi" w:hAnsiTheme="minorHAnsi" w:cstheme="minorHAnsi"/>
          <w:sz w:val="18"/>
          <w:szCs w:val="18"/>
          <w:lang w:eastAsia="en-US"/>
        </w:rPr>
        <w:t>LE play este plazo será de 1 día hábil</w:t>
      </w:r>
      <w:r w:rsidR="00DD7F54" w:rsidRPr="00174576">
        <w:rPr>
          <w:rFonts w:asciiTheme="minorHAnsi" w:hAnsiTheme="minorHAnsi" w:cstheme="minorHAnsi"/>
          <w:sz w:val="18"/>
          <w:szCs w:val="18"/>
          <w:lang w:eastAsia="en-US"/>
        </w:rPr>
        <w:t>.</w:t>
      </w:r>
      <w:r w:rsidR="00FC62FA" w:rsidRPr="00174576">
        <w:rPr>
          <w:rFonts w:asciiTheme="minorHAnsi" w:hAnsiTheme="minorHAnsi" w:cstheme="minorHAnsi"/>
          <w:sz w:val="18"/>
          <w:szCs w:val="18"/>
          <w:lang w:eastAsia="en-US"/>
        </w:rPr>
        <w:t xml:space="preserve"> </w:t>
      </w:r>
    </w:p>
    <w:p w14:paraId="65579B38" w14:textId="100B2F35" w:rsidR="002D11B3" w:rsidRPr="00174576" w:rsidRDefault="00830AF4" w:rsidP="002D11B3">
      <w:pPr>
        <w:autoSpaceDE w:val="0"/>
        <w:autoSpaceDN w:val="0"/>
        <w:adjustRightInd w:val="0"/>
        <w:jc w:val="both"/>
        <w:rPr>
          <w:rFonts w:asciiTheme="minorHAnsi" w:hAnsiTheme="minorHAnsi" w:cstheme="minorHAnsi"/>
          <w:iCs/>
          <w:sz w:val="18"/>
          <w:szCs w:val="18"/>
        </w:rPr>
      </w:pPr>
      <w:r w:rsidRPr="00174576">
        <w:rPr>
          <w:rFonts w:asciiTheme="minorHAnsi" w:hAnsiTheme="minorHAnsi" w:cstheme="minorHAnsi"/>
          <w:sz w:val="18"/>
          <w:szCs w:val="18"/>
          <w:lang w:eastAsia="en-US"/>
        </w:rPr>
        <w:t>El usuario final permitirá que el ICE realice visitas técnicas en sus instalaciones, con el fin de realizar labores de soporte, mantenimiento preventivo y correctivo, cuando así lo requiera. Lo anterior deberá efectuarse previa coordinación con el usuario y, además, el personal técnico deberá encontrarse debidamente identificado</w:t>
      </w:r>
      <w:r w:rsidR="00744D17" w:rsidRPr="00174576">
        <w:rPr>
          <w:rFonts w:asciiTheme="minorHAnsi" w:hAnsiTheme="minorHAnsi" w:cstheme="minorHAnsi"/>
          <w:sz w:val="18"/>
          <w:szCs w:val="18"/>
          <w:lang w:eastAsia="en-US"/>
        </w:rPr>
        <w:t xml:space="preserve"> </w:t>
      </w:r>
      <w:r w:rsidR="00744D17" w:rsidRPr="00174576">
        <w:rPr>
          <w:rFonts w:asciiTheme="minorHAnsi" w:hAnsiTheme="minorHAnsi" w:cstheme="minorHAnsi"/>
          <w:sz w:val="18"/>
          <w:szCs w:val="18"/>
        </w:rPr>
        <w:t>y mostrar una orden de trabajo expedida por el ICE</w:t>
      </w:r>
      <w:r w:rsidRPr="00174576">
        <w:rPr>
          <w:rFonts w:asciiTheme="minorHAnsi" w:hAnsiTheme="minorHAnsi" w:cstheme="minorHAnsi"/>
          <w:sz w:val="18"/>
          <w:szCs w:val="18"/>
          <w:lang w:eastAsia="en-US"/>
        </w:rPr>
        <w:t xml:space="preserve">. </w:t>
      </w:r>
      <w:r w:rsidR="00BB5F9B" w:rsidRPr="00174576">
        <w:rPr>
          <w:rFonts w:asciiTheme="minorHAnsi" w:hAnsiTheme="minorHAnsi" w:cstheme="minorHAnsi"/>
          <w:sz w:val="18"/>
          <w:szCs w:val="18"/>
        </w:rPr>
        <w:t xml:space="preserve">En caso de incumplimiento de lo anterior, el usuario final podrá negar el acceso al personal de instalación / desactivación y el ICE no podrá realizar ningún cobro por esa visita técnica. </w:t>
      </w:r>
      <w:r w:rsidR="00B457BB" w:rsidRPr="00174576">
        <w:rPr>
          <w:rFonts w:asciiTheme="minorHAnsi" w:hAnsiTheme="minorHAnsi" w:cstheme="minorHAnsi"/>
          <w:iCs/>
          <w:sz w:val="18"/>
          <w:szCs w:val="18"/>
        </w:rPr>
        <w:t>En caso de que el usuario no permita dichas visitas técnicas, el operador se encontrará exento de responsabilidad en los términos del Reglamento de Prestación y Calidad de Servicios, siempre y cuando sea debidamente acreditado ante la Sutel.</w:t>
      </w:r>
    </w:p>
    <w:p w14:paraId="05640648" w14:textId="720FDB29" w:rsidR="003139B0" w:rsidRPr="00174576" w:rsidRDefault="00C20E0C" w:rsidP="002D11B3">
      <w:pPr>
        <w:autoSpaceDE w:val="0"/>
        <w:autoSpaceDN w:val="0"/>
        <w:adjustRightInd w:val="0"/>
        <w:jc w:val="both"/>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875812" w:rsidRPr="00174576">
        <w:rPr>
          <w:rFonts w:asciiTheme="minorHAnsi" w:hAnsiTheme="minorHAnsi" w:cstheme="minorHAnsi"/>
          <w:b/>
          <w:bCs/>
          <w:sz w:val="18"/>
          <w:szCs w:val="18"/>
        </w:rPr>
        <w:t>6</w:t>
      </w:r>
      <w:r w:rsidR="003139B0" w:rsidRPr="00174576">
        <w:rPr>
          <w:rFonts w:asciiTheme="minorHAnsi" w:hAnsiTheme="minorHAnsi" w:cstheme="minorHAnsi"/>
          <w:b/>
          <w:bCs/>
          <w:sz w:val="18"/>
          <w:szCs w:val="18"/>
        </w:rPr>
        <w:t>:</w:t>
      </w:r>
      <w:r w:rsidR="009241B5" w:rsidRPr="00174576">
        <w:rPr>
          <w:rFonts w:asciiTheme="minorHAnsi" w:hAnsiTheme="minorHAnsi" w:cstheme="minorHAnsi"/>
          <w:b/>
          <w:bCs/>
          <w:sz w:val="18"/>
          <w:szCs w:val="18"/>
        </w:rPr>
        <w:t xml:space="preserve"> </w:t>
      </w:r>
      <w:r w:rsidR="009241B5" w:rsidRPr="00174576">
        <w:rPr>
          <w:rFonts w:asciiTheme="minorHAnsi" w:hAnsiTheme="minorHAnsi" w:cstheme="minorHAnsi"/>
          <w:b/>
          <w:bCs/>
          <w:sz w:val="18"/>
          <w:szCs w:val="18"/>
          <w:lang w:eastAsia="en-US"/>
        </w:rPr>
        <w:t>REPORTES DE TRABAJOS EN LAS REDES Y</w:t>
      </w:r>
      <w:r w:rsidR="00D447B5" w:rsidRPr="00174576">
        <w:rPr>
          <w:rFonts w:asciiTheme="minorHAnsi" w:hAnsiTheme="minorHAnsi" w:cstheme="minorHAnsi"/>
          <w:b/>
          <w:bCs/>
          <w:sz w:val="18"/>
          <w:szCs w:val="18"/>
          <w:lang w:eastAsia="en-US"/>
        </w:rPr>
        <w:t xml:space="preserve"> SISTEMAS DE TELECOMUNICACIONES:</w:t>
      </w:r>
    </w:p>
    <w:p w14:paraId="69519EE4" w14:textId="77777777" w:rsidR="003139B0" w:rsidRPr="00174576" w:rsidRDefault="009241B5" w:rsidP="009241B5">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bCs/>
          <w:sz w:val="18"/>
          <w:szCs w:val="18"/>
          <w:lang w:eastAsia="en-US"/>
        </w:rPr>
        <w:t>El ICE</w:t>
      </w:r>
      <w:r w:rsidR="003139B0" w:rsidRPr="00174576">
        <w:rPr>
          <w:rFonts w:asciiTheme="minorHAnsi" w:hAnsiTheme="minorHAnsi" w:cstheme="minorHAnsi"/>
          <w:sz w:val="18"/>
          <w:szCs w:val="18"/>
          <w:lang w:eastAsia="en-US"/>
        </w:rPr>
        <w:t>, previo a la ejecución</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de trabajos de intervención en sus r</w:t>
      </w:r>
      <w:r w:rsidR="00D447B5" w:rsidRPr="00174576">
        <w:rPr>
          <w:rFonts w:asciiTheme="minorHAnsi" w:hAnsiTheme="minorHAnsi" w:cstheme="minorHAnsi"/>
          <w:sz w:val="18"/>
          <w:szCs w:val="18"/>
          <w:lang w:eastAsia="en-US"/>
        </w:rPr>
        <w:t>edes, y con una antelación de a</w:t>
      </w:r>
      <w:r w:rsidR="00DD7F54" w:rsidRPr="00174576">
        <w:rPr>
          <w:rFonts w:asciiTheme="minorHAnsi" w:hAnsiTheme="minorHAnsi" w:cstheme="minorHAnsi"/>
          <w:sz w:val="18"/>
          <w:szCs w:val="18"/>
          <w:lang w:eastAsia="en-US"/>
        </w:rPr>
        <w:t>l</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menos 48 horas, a través de la publicación en el sitio WEB del</w:t>
      </w:r>
      <w:r w:rsidRPr="00174576">
        <w:rPr>
          <w:rFonts w:asciiTheme="minorHAnsi" w:hAnsiTheme="minorHAnsi" w:cstheme="minorHAnsi"/>
          <w:sz w:val="18"/>
          <w:szCs w:val="18"/>
          <w:lang w:eastAsia="en-US"/>
        </w:rPr>
        <w:t xml:space="preserve"> ICE </w:t>
      </w:r>
      <w:r w:rsidR="003139B0" w:rsidRPr="00174576">
        <w:rPr>
          <w:rFonts w:asciiTheme="minorHAnsi" w:hAnsiTheme="minorHAnsi" w:cstheme="minorHAnsi"/>
          <w:sz w:val="18"/>
          <w:szCs w:val="18"/>
          <w:lang w:eastAsia="en-US"/>
        </w:rPr>
        <w:t>o comunic</w:t>
      </w:r>
      <w:r w:rsidR="00F35EC3" w:rsidRPr="00174576">
        <w:rPr>
          <w:rFonts w:asciiTheme="minorHAnsi" w:hAnsiTheme="minorHAnsi" w:cstheme="minorHAnsi"/>
          <w:sz w:val="18"/>
          <w:szCs w:val="18"/>
          <w:lang w:eastAsia="en-US"/>
        </w:rPr>
        <w:t xml:space="preserve">ación electrónica directa, </w:t>
      </w:r>
      <w:r w:rsidR="00CC043C" w:rsidRPr="00174576">
        <w:rPr>
          <w:rFonts w:asciiTheme="minorHAnsi" w:hAnsiTheme="minorHAnsi" w:cstheme="minorHAnsi"/>
          <w:sz w:val="18"/>
          <w:szCs w:val="18"/>
          <w:lang w:eastAsia="en-US"/>
        </w:rPr>
        <w:t>informará al</w:t>
      </w:r>
      <w:r w:rsidR="00F35EC3" w:rsidRPr="00174576">
        <w:rPr>
          <w:rFonts w:asciiTheme="minorHAnsi" w:hAnsiTheme="minorHAnsi" w:cstheme="minorHAnsi"/>
          <w:sz w:val="18"/>
          <w:szCs w:val="18"/>
          <w:lang w:eastAsia="en-US"/>
        </w:rPr>
        <w:t xml:space="preserve"> Cliente</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sobre los servicios que se verán afectados, las zonas y el tiempo de afectación. Para estos efectos podrán hacer uso</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de sistemas informáticos en línea que permitan mantener una</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actualización en tiempo real de los trabajos de intervención o modificación</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en sus redes y sistemas de telecomunicaciones, así como los resultados</w:t>
      </w:r>
      <w:r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de dichos trabajos.</w:t>
      </w:r>
    </w:p>
    <w:p w14:paraId="3896D426" w14:textId="77777777" w:rsidR="00942D60" w:rsidRDefault="00942D60" w:rsidP="00003F3F">
      <w:pPr>
        <w:autoSpaceDE w:val="0"/>
        <w:autoSpaceDN w:val="0"/>
        <w:adjustRightInd w:val="0"/>
        <w:rPr>
          <w:rFonts w:asciiTheme="minorHAnsi" w:hAnsiTheme="minorHAnsi" w:cstheme="minorHAnsi"/>
          <w:b/>
          <w:bCs/>
          <w:sz w:val="18"/>
          <w:szCs w:val="18"/>
        </w:rPr>
      </w:pPr>
    </w:p>
    <w:p w14:paraId="24F62FD1" w14:textId="77777777" w:rsidR="00942D60" w:rsidRDefault="00942D60" w:rsidP="00003F3F">
      <w:pPr>
        <w:autoSpaceDE w:val="0"/>
        <w:autoSpaceDN w:val="0"/>
        <w:adjustRightInd w:val="0"/>
        <w:rPr>
          <w:rFonts w:asciiTheme="minorHAnsi" w:hAnsiTheme="minorHAnsi" w:cstheme="minorHAnsi"/>
          <w:b/>
          <w:bCs/>
          <w:sz w:val="18"/>
          <w:szCs w:val="18"/>
        </w:rPr>
      </w:pPr>
    </w:p>
    <w:p w14:paraId="4FC697A8" w14:textId="0D5585AF" w:rsidR="006D6AE9" w:rsidRPr="00174576" w:rsidRDefault="00C20E0C" w:rsidP="00003F3F">
      <w:pPr>
        <w:autoSpaceDE w:val="0"/>
        <w:autoSpaceDN w:val="0"/>
        <w:adjustRightInd w:val="0"/>
        <w:rPr>
          <w:rFonts w:asciiTheme="minorHAnsi" w:hAnsiTheme="minorHAnsi" w:cstheme="minorHAnsi"/>
          <w:b/>
          <w:bCs/>
          <w:sz w:val="18"/>
          <w:szCs w:val="18"/>
        </w:rPr>
      </w:pPr>
      <w:r w:rsidRPr="00174576">
        <w:rPr>
          <w:rFonts w:asciiTheme="minorHAnsi" w:hAnsiTheme="minorHAnsi" w:cstheme="minorHAnsi"/>
          <w:b/>
          <w:bCs/>
          <w:sz w:val="18"/>
          <w:szCs w:val="18"/>
        </w:rPr>
        <w:t>Cláusula 2</w:t>
      </w:r>
      <w:r w:rsidR="00305BDC" w:rsidRPr="00174576">
        <w:rPr>
          <w:rFonts w:asciiTheme="minorHAnsi" w:hAnsiTheme="minorHAnsi" w:cstheme="minorHAnsi"/>
          <w:b/>
          <w:bCs/>
          <w:sz w:val="18"/>
          <w:szCs w:val="18"/>
        </w:rPr>
        <w:t>7</w:t>
      </w:r>
      <w:r w:rsidR="006D6AE9" w:rsidRPr="00174576">
        <w:rPr>
          <w:rFonts w:asciiTheme="minorHAnsi" w:hAnsiTheme="minorHAnsi" w:cstheme="minorHAnsi"/>
          <w:b/>
          <w:bCs/>
          <w:sz w:val="18"/>
          <w:szCs w:val="18"/>
        </w:rPr>
        <w:t xml:space="preserve">: </w:t>
      </w:r>
      <w:r w:rsidR="00D447B5" w:rsidRPr="00174576">
        <w:rPr>
          <w:rFonts w:asciiTheme="minorHAnsi" w:hAnsiTheme="minorHAnsi" w:cs="Arial"/>
          <w:b/>
          <w:bCs/>
          <w:sz w:val="18"/>
          <w:szCs w:val="18"/>
          <w:lang w:eastAsia="en-US"/>
        </w:rPr>
        <w:t>EXIMENTES DE RESPONSABILIDAD:</w:t>
      </w:r>
    </w:p>
    <w:p w14:paraId="10B4E35F" w14:textId="77777777" w:rsidR="006B549B" w:rsidRPr="00174576" w:rsidRDefault="003139B0" w:rsidP="00E54D77">
      <w:pPr>
        <w:autoSpaceDE w:val="0"/>
        <w:autoSpaceDN w:val="0"/>
        <w:adjustRightInd w:val="0"/>
        <w:jc w:val="both"/>
        <w:rPr>
          <w:rFonts w:asciiTheme="minorHAnsi" w:hAnsiTheme="minorHAnsi" w:cstheme="minorHAnsi"/>
          <w:bCs/>
          <w:sz w:val="18"/>
          <w:szCs w:val="18"/>
          <w:lang w:eastAsia="en-US"/>
        </w:rPr>
      </w:pPr>
      <w:r w:rsidRPr="00174576">
        <w:rPr>
          <w:rFonts w:asciiTheme="minorHAnsi" w:hAnsiTheme="minorHAnsi" w:cstheme="minorHAnsi"/>
          <w:bCs/>
          <w:sz w:val="18"/>
          <w:szCs w:val="18"/>
          <w:lang w:eastAsia="en-US"/>
        </w:rPr>
        <w:t>Para efectos del</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cumplimiento de l</w:t>
      </w:r>
      <w:r w:rsidR="00E54D77" w:rsidRPr="00174576">
        <w:rPr>
          <w:rFonts w:asciiTheme="minorHAnsi" w:hAnsiTheme="minorHAnsi" w:cstheme="minorHAnsi"/>
          <w:bCs/>
          <w:sz w:val="18"/>
          <w:szCs w:val="18"/>
          <w:lang w:eastAsia="en-US"/>
        </w:rPr>
        <w:t>os deberes y obligaciones del ICE, siempre y cuando se cumpla</w:t>
      </w:r>
      <w:r w:rsidRPr="00174576">
        <w:rPr>
          <w:rFonts w:asciiTheme="minorHAnsi" w:hAnsiTheme="minorHAnsi" w:cstheme="minorHAnsi"/>
          <w:bCs/>
          <w:sz w:val="18"/>
          <w:szCs w:val="18"/>
          <w:lang w:eastAsia="en-US"/>
        </w:rPr>
        <w:t xml:space="preserve"> con los</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reportes de averías en las redes y sistemas de telecomunicaciones, se</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consideran eximentes de responsabilidad</w:t>
      </w:r>
      <w:r w:rsidR="00E54D77" w:rsidRPr="00174576">
        <w:rPr>
          <w:rFonts w:asciiTheme="minorHAnsi" w:hAnsiTheme="minorHAnsi" w:cstheme="minorHAnsi"/>
          <w:bCs/>
          <w:sz w:val="18"/>
          <w:szCs w:val="18"/>
          <w:lang w:eastAsia="en-US"/>
        </w:rPr>
        <w:t>,</w:t>
      </w:r>
      <w:r w:rsidRPr="00174576">
        <w:rPr>
          <w:rFonts w:asciiTheme="minorHAnsi" w:hAnsiTheme="minorHAnsi" w:cstheme="minorHAnsi"/>
          <w:bCs/>
          <w:sz w:val="18"/>
          <w:szCs w:val="18"/>
          <w:lang w:eastAsia="en-US"/>
        </w:rPr>
        <w:t xml:space="preserve"> los casos en los cuales </w:t>
      </w:r>
      <w:r w:rsidR="00E54D77" w:rsidRPr="00174576">
        <w:rPr>
          <w:rFonts w:asciiTheme="minorHAnsi" w:hAnsiTheme="minorHAnsi" w:cstheme="minorHAnsi"/>
          <w:bCs/>
          <w:sz w:val="18"/>
          <w:szCs w:val="18"/>
          <w:lang w:eastAsia="en-US"/>
        </w:rPr>
        <w:t>se pueda demostrar que el</w:t>
      </w:r>
      <w:r w:rsidRPr="00174576">
        <w:rPr>
          <w:rFonts w:asciiTheme="minorHAnsi" w:hAnsiTheme="minorHAnsi" w:cstheme="minorHAnsi"/>
          <w:bCs/>
          <w:sz w:val="18"/>
          <w:szCs w:val="18"/>
          <w:lang w:eastAsia="en-US"/>
        </w:rPr>
        <w:t xml:space="preserve"> incumplimiento deviene de una</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situación ajena a su control o previsión, catalogada como caso fortuito,</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fuerza mayor o hecho de un tercero, para lo cual deberá contar con las</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pruebas necesarias que permitan acreditar ante la SUTEL que</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efectivamente se presentó alguna de estas figuras jurídicas</w:t>
      </w:r>
      <w:r w:rsidR="00E54D77" w:rsidRPr="00174576">
        <w:rPr>
          <w:rFonts w:asciiTheme="minorHAnsi" w:hAnsiTheme="minorHAnsi" w:cstheme="minorHAnsi"/>
          <w:bCs/>
          <w:sz w:val="18"/>
          <w:szCs w:val="18"/>
          <w:lang w:eastAsia="en-US"/>
        </w:rPr>
        <w:t>.</w:t>
      </w:r>
    </w:p>
    <w:p w14:paraId="7C7CCDC6" w14:textId="1557D1FF" w:rsidR="00003F3F" w:rsidRPr="00174576" w:rsidRDefault="00003F3F" w:rsidP="00003F3F">
      <w:pPr>
        <w:autoSpaceDE w:val="0"/>
        <w:autoSpaceDN w:val="0"/>
        <w:adjustRightInd w:val="0"/>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C20E0C" w:rsidRPr="00174576">
        <w:rPr>
          <w:rFonts w:asciiTheme="minorHAnsi" w:hAnsiTheme="minorHAnsi" w:cstheme="minorHAnsi"/>
          <w:b/>
          <w:bCs/>
          <w:sz w:val="18"/>
          <w:szCs w:val="18"/>
        </w:rPr>
        <w:t>2</w:t>
      </w:r>
      <w:r w:rsidR="00875812" w:rsidRPr="00174576">
        <w:rPr>
          <w:rFonts w:asciiTheme="minorHAnsi" w:hAnsiTheme="minorHAnsi" w:cstheme="minorHAnsi"/>
          <w:b/>
          <w:bCs/>
          <w:sz w:val="18"/>
          <w:szCs w:val="18"/>
        </w:rPr>
        <w:t>8</w:t>
      </w:r>
      <w:r w:rsidRPr="00174576">
        <w:rPr>
          <w:rFonts w:asciiTheme="minorHAnsi" w:hAnsiTheme="minorHAnsi" w:cstheme="minorHAnsi"/>
          <w:b/>
          <w:bCs/>
          <w:sz w:val="18"/>
          <w:szCs w:val="18"/>
        </w:rPr>
        <w:t xml:space="preserve">: RESCISIÓN CONTRACTUAL POR </w:t>
      </w:r>
      <w:r w:rsidR="00D447B5" w:rsidRPr="00174576">
        <w:rPr>
          <w:rFonts w:asciiTheme="minorHAnsi" w:hAnsiTheme="minorHAnsi" w:cstheme="minorHAnsi"/>
          <w:b/>
          <w:bCs/>
          <w:sz w:val="18"/>
          <w:szCs w:val="18"/>
        </w:rPr>
        <w:t>INTERRUPCIONES EN LOS SERVICIOS:</w:t>
      </w:r>
    </w:p>
    <w:p w14:paraId="5AEF2102" w14:textId="77777777" w:rsidR="003139B0" w:rsidRPr="00174576" w:rsidRDefault="003139B0" w:rsidP="00E54D77">
      <w:pPr>
        <w:autoSpaceDE w:val="0"/>
        <w:autoSpaceDN w:val="0"/>
        <w:adjustRightInd w:val="0"/>
        <w:jc w:val="both"/>
        <w:rPr>
          <w:rFonts w:asciiTheme="minorHAnsi" w:hAnsiTheme="minorHAnsi" w:cstheme="minorHAnsi"/>
          <w:bCs/>
          <w:sz w:val="18"/>
          <w:szCs w:val="18"/>
          <w:lang w:eastAsia="en-US"/>
        </w:rPr>
      </w:pPr>
      <w:r w:rsidRPr="00174576">
        <w:rPr>
          <w:rFonts w:asciiTheme="minorHAnsi" w:hAnsiTheme="minorHAnsi" w:cstheme="minorHAnsi"/>
          <w:bCs/>
          <w:sz w:val="18"/>
          <w:szCs w:val="18"/>
          <w:lang w:eastAsia="en-US"/>
        </w:rPr>
        <w:t>En caso que el tiempo de interrupción de un servicio sea mayor</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o igual a 36 horas continuas, o cuando el tiempo total de interrupción</w:t>
      </w:r>
      <w:r w:rsidR="00E54D77"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acumulado para todo el mes o período de facturación sea igual o superior</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a 72 horas, dicha condición operará como justa causa para rescindir el</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con</w:t>
      </w:r>
      <w:r w:rsidR="00E54D77" w:rsidRPr="00174576">
        <w:rPr>
          <w:rFonts w:asciiTheme="minorHAnsi" w:hAnsiTheme="minorHAnsi" w:cstheme="minorHAnsi"/>
          <w:bCs/>
          <w:sz w:val="18"/>
          <w:szCs w:val="18"/>
          <w:lang w:eastAsia="en-US"/>
        </w:rPr>
        <w:t xml:space="preserve">trato </w:t>
      </w:r>
      <w:r w:rsidR="00CC043C" w:rsidRPr="00174576">
        <w:rPr>
          <w:rFonts w:asciiTheme="minorHAnsi" w:hAnsiTheme="minorHAnsi" w:cstheme="minorHAnsi"/>
          <w:bCs/>
          <w:sz w:val="18"/>
          <w:szCs w:val="18"/>
          <w:lang w:eastAsia="en-US"/>
        </w:rPr>
        <w:t>y el Cliente</w:t>
      </w:r>
      <w:r w:rsidRPr="00174576">
        <w:rPr>
          <w:rFonts w:asciiTheme="minorHAnsi" w:hAnsiTheme="minorHAnsi" w:cstheme="minorHAnsi"/>
          <w:bCs/>
          <w:sz w:val="18"/>
          <w:szCs w:val="18"/>
          <w:lang w:eastAsia="en-US"/>
        </w:rPr>
        <w:t xml:space="preserve"> podrá dar por terminada,</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de forma unilateral y sin responsabilidad, la relación contractual para el</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servicio afectado sin que le aplique ningún tipo de penalización, con</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excepción del pago del equipo terminal subsidiado por parte del</w:t>
      </w:r>
      <w:r w:rsidR="00003F3F" w:rsidRPr="00174576">
        <w:rPr>
          <w:rFonts w:asciiTheme="minorHAnsi" w:hAnsiTheme="minorHAnsi" w:cstheme="minorHAnsi"/>
          <w:bCs/>
          <w:sz w:val="18"/>
          <w:szCs w:val="18"/>
          <w:lang w:eastAsia="en-US"/>
        </w:rPr>
        <w:t xml:space="preserve"> ICE</w:t>
      </w:r>
      <w:r w:rsidRPr="00174576">
        <w:rPr>
          <w:rFonts w:asciiTheme="minorHAnsi" w:hAnsiTheme="minorHAnsi" w:cstheme="minorHAnsi"/>
          <w:bCs/>
          <w:sz w:val="18"/>
          <w:szCs w:val="18"/>
          <w:lang w:eastAsia="en-US"/>
        </w:rPr>
        <w:t xml:space="preserve"> en caso que exista, así como las facturas adeudadas</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por concepto de servicios que reflejen la condición de morosidad del</w:t>
      </w:r>
      <w:r w:rsidR="00003F3F" w:rsidRPr="00174576">
        <w:rPr>
          <w:rFonts w:asciiTheme="minorHAnsi" w:hAnsiTheme="minorHAnsi" w:cstheme="minorHAnsi"/>
          <w:bCs/>
          <w:sz w:val="18"/>
          <w:szCs w:val="18"/>
          <w:lang w:eastAsia="en-US"/>
        </w:rPr>
        <w:t xml:space="preserve"> </w:t>
      </w:r>
      <w:r w:rsidR="006A5C4C" w:rsidRPr="00174576">
        <w:rPr>
          <w:rFonts w:asciiTheme="minorHAnsi" w:hAnsiTheme="minorHAnsi" w:cstheme="minorHAnsi"/>
          <w:bCs/>
          <w:sz w:val="18"/>
          <w:szCs w:val="18"/>
          <w:lang w:eastAsia="en-US"/>
        </w:rPr>
        <w:t>Cliente</w:t>
      </w:r>
      <w:r w:rsidRPr="00174576">
        <w:rPr>
          <w:rFonts w:asciiTheme="minorHAnsi" w:hAnsiTheme="minorHAnsi" w:cstheme="minorHAnsi"/>
          <w:bCs/>
          <w:sz w:val="18"/>
          <w:szCs w:val="18"/>
          <w:lang w:eastAsia="en-US"/>
        </w:rPr>
        <w:t xml:space="preserve"> de previo a la interrupción sufrida. Para efectos de contabilización</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del tiempo de interrupción, se tendrán en cuenta las exclusiones</w:t>
      </w:r>
      <w:r w:rsidR="00003F3F" w:rsidRPr="00174576">
        <w:rPr>
          <w:rFonts w:asciiTheme="minorHAnsi" w:hAnsiTheme="minorHAnsi" w:cstheme="minorHAnsi"/>
          <w:bCs/>
          <w:sz w:val="18"/>
          <w:szCs w:val="18"/>
          <w:lang w:eastAsia="en-US"/>
        </w:rPr>
        <w:t xml:space="preserve"> </w:t>
      </w:r>
      <w:r w:rsidRPr="00174576">
        <w:rPr>
          <w:rFonts w:asciiTheme="minorHAnsi" w:hAnsiTheme="minorHAnsi" w:cstheme="minorHAnsi"/>
          <w:bCs/>
          <w:sz w:val="18"/>
          <w:szCs w:val="18"/>
          <w:lang w:eastAsia="en-US"/>
        </w:rPr>
        <w:t>establecidas en el presente contrato.</w:t>
      </w:r>
    </w:p>
    <w:p w14:paraId="77400E94" w14:textId="15B3D55C" w:rsidR="00D4788B" w:rsidRPr="00174576" w:rsidRDefault="003139B0"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w:t>
      </w:r>
      <w:r w:rsidR="00C20E0C" w:rsidRPr="00174576">
        <w:rPr>
          <w:rFonts w:asciiTheme="minorHAnsi" w:hAnsiTheme="minorHAnsi" w:cstheme="minorHAnsi"/>
          <w:b/>
          <w:bCs/>
          <w:sz w:val="18"/>
          <w:szCs w:val="18"/>
          <w:lang w:eastAsia="en-US"/>
        </w:rPr>
        <w:t>2</w:t>
      </w:r>
      <w:r w:rsidR="00875812" w:rsidRPr="00174576">
        <w:rPr>
          <w:rFonts w:asciiTheme="minorHAnsi" w:hAnsiTheme="minorHAnsi" w:cstheme="minorHAnsi"/>
          <w:b/>
          <w:bCs/>
          <w:sz w:val="18"/>
          <w:szCs w:val="18"/>
          <w:lang w:eastAsia="en-US"/>
        </w:rPr>
        <w:t>9</w:t>
      </w:r>
      <w:r w:rsidRPr="00174576">
        <w:rPr>
          <w:rFonts w:asciiTheme="minorHAnsi" w:hAnsiTheme="minorHAnsi" w:cstheme="minorHAnsi"/>
          <w:b/>
          <w:bCs/>
          <w:sz w:val="18"/>
          <w:szCs w:val="18"/>
          <w:lang w:eastAsia="en-US"/>
        </w:rPr>
        <w:t xml:space="preserve">. </w:t>
      </w:r>
      <w:r w:rsidR="002E083E" w:rsidRPr="00174576">
        <w:rPr>
          <w:rFonts w:asciiTheme="minorHAnsi" w:hAnsiTheme="minorHAnsi" w:cstheme="minorHAnsi"/>
          <w:b/>
          <w:bCs/>
          <w:sz w:val="18"/>
          <w:szCs w:val="18"/>
          <w:lang w:eastAsia="en-US"/>
        </w:rPr>
        <w:t xml:space="preserve">INTERPOSICIÓN DE LA RECLAMACIÓN ANTE EL </w:t>
      </w:r>
      <w:r w:rsidR="00171964" w:rsidRPr="00174576">
        <w:rPr>
          <w:rFonts w:asciiTheme="minorHAnsi" w:hAnsiTheme="minorHAnsi" w:cstheme="minorHAnsi"/>
          <w:b/>
          <w:bCs/>
          <w:sz w:val="18"/>
          <w:szCs w:val="18"/>
          <w:lang w:eastAsia="en-US"/>
        </w:rPr>
        <w:t>ICE:</w:t>
      </w:r>
      <w:r w:rsidR="002E083E" w:rsidRPr="00174576">
        <w:rPr>
          <w:rFonts w:asciiTheme="minorHAnsi" w:hAnsiTheme="minorHAnsi" w:cstheme="minorHAnsi"/>
          <w:b/>
          <w:bCs/>
          <w:sz w:val="18"/>
          <w:szCs w:val="18"/>
          <w:lang w:eastAsia="en-US"/>
        </w:rPr>
        <w:t xml:space="preserve"> </w:t>
      </w:r>
    </w:p>
    <w:p w14:paraId="6F7C4A1C" w14:textId="315E9EFB" w:rsidR="003139B0" w:rsidRPr="00174576" w:rsidRDefault="003139B0" w:rsidP="002E083E">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w:t>
      </w:r>
      <w:r w:rsidR="002E083E"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dispone</w:t>
      </w:r>
      <w:r w:rsidR="002E083E" w:rsidRPr="00174576">
        <w:rPr>
          <w:rFonts w:asciiTheme="minorHAnsi" w:hAnsiTheme="minorHAnsi" w:cstheme="minorHAnsi"/>
          <w:sz w:val="18"/>
          <w:szCs w:val="18"/>
          <w:lang w:eastAsia="en-US"/>
        </w:rPr>
        <w:t xml:space="preserve"> de canales de atención </w:t>
      </w:r>
      <w:r w:rsidR="00F7603E" w:rsidRPr="00174576">
        <w:rPr>
          <w:rFonts w:asciiTheme="minorHAnsi" w:hAnsiTheme="minorHAnsi" w:cstheme="minorHAnsi"/>
          <w:sz w:val="18"/>
          <w:szCs w:val="18"/>
          <w:lang w:eastAsia="en-US"/>
        </w:rPr>
        <w:t xml:space="preserve">para los </w:t>
      </w:r>
      <w:r w:rsidR="005C2EB6" w:rsidRPr="00174576">
        <w:rPr>
          <w:rFonts w:asciiTheme="minorHAnsi" w:hAnsiTheme="minorHAnsi" w:cstheme="minorHAnsi"/>
          <w:sz w:val="18"/>
          <w:szCs w:val="18"/>
          <w:lang w:eastAsia="en-US"/>
        </w:rPr>
        <w:t>C</w:t>
      </w:r>
      <w:r w:rsidRPr="00174576">
        <w:rPr>
          <w:rFonts w:asciiTheme="minorHAnsi" w:hAnsiTheme="minorHAnsi" w:cstheme="minorHAnsi"/>
          <w:sz w:val="18"/>
          <w:szCs w:val="18"/>
          <w:lang w:eastAsia="en-US"/>
        </w:rPr>
        <w:t>liente</w:t>
      </w:r>
      <w:r w:rsidR="00F7603E" w:rsidRPr="00174576">
        <w:rPr>
          <w:rFonts w:asciiTheme="minorHAnsi" w:hAnsiTheme="minorHAnsi" w:cstheme="minorHAnsi"/>
          <w:sz w:val="18"/>
          <w:szCs w:val="18"/>
          <w:lang w:eastAsia="en-US"/>
        </w:rPr>
        <w:t>s</w:t>
      </w:r>
      <w:r w:rsidRPr="00174576">
        <w:rPr>
          <w:rFonts w:asciiTheme="minorHAnsi" w:hAnsiTheme="minorHAnsi" w:cstheme="minorHAnsi"/>
          <w:sz w:val="18"/>
          <w:szCs w:val="18"/>
          <w:lang w:eastAsia="en-US"/>
        </w:rPr>
        <w:t xml:space="preserve"> </w:t>
      </w:r>
      <w:r w:rsidR="00F7603E" w:rsidRPr="00174576">
        <w:rPr>
          <w:rFonts w:asciiTheme="minorHAnsi" w:hAnsiTheme="minorHAnsi" w:cstheme="minorHAnsi"/>
          <w:sz w:val="18"/>
          <w:szCs w:val="18"/>
          <w:lang w:eastAsia="en-US"/>
        </w:rPr>
        <w:t>y/</w:t>
      </w:r>
      <w:r w:rsidRPr="00174576">
        <w:rPr>
          <w:rFonts w:asciiTheme="minorHAnsi" w:hAnsiTheme="minorHAnsi" w:cstheme="minorHAnsi"/>
          <w:sz w:val="18"/>
          <w:szCs w:val="18"/>
          <w:lang w:eastAsia="en-US"/>
        </w:rPr>
        <w:t>o usuario</w:t>
      </w:r>
      <w:r w:rsidR="00F7603E" w:rsidRPr="00174576">
        <w:rPr>
          <w:rFonts w:asciiTheme="minorHAnsi" w:hAnsiTheme="minorHAnsi" w:cstheme="minorHAnsi"/>
          <w:sz w:val="18"/>
          <w:szCs w:val="18"/>
          <w:lang w:eastAsia="en-US"/>
        </w:rPr>
        <w:t>s</w:t>
      </w:r>
      <w:r w:rsidRPr="00174576">
        <w:rPr>
          <w:rFonts w:asciiTheme="minorHAnsi" w:hAnsiTheme="minorHAnsi" w:cstheme="minorHAnsi"/>
          <w:sz w:val="18"/>
          <w:szCs w:val="18"/>
          <w:lang w:eastAsia="en-US"/>
        </w:rPr>
        <w:t xml:space="preserve">, </w:t>
      </w:r>
      <w:r w:rsidR="002E083E" w:rsidRPr="00174576">
        <w:rPr>
          <w:rFonts w:asciiTheme="minorHAnsi" w:hAnsiTheme="minorHAnsi" w:cstheme="minorHAnsi"/>
          <w:sz w:val="18"/>
          <w:szCs w:val="18"/>
          <w:lang w:eastAsia="en-US"/>
        </w:rPr>
        <w:t xml:space="preserve">que tienen </w:t>
      </w:r>
      <w:r w:rsidRPr="00174576">
        <w:rPr>
          <w:rFonts w:asciiTheme="minorHAnsi" w:hAnsiTheme="minorHAnsi" w:cstheme="minorHAnsi"/>
          <w:sz w:val="18"/>
          <w:szCs w:val="18"/>
          <w:lang w:eastAsia="en-US"/>
        </w:rPr>
        <w:t>por objeto atender y resolver las reclamaciones. La atención en todos los</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canales será de ca</w:t>
      </w:r>
      <w:r w:rsidR="007067FA" w:rsidRPr="00174576">
        <w:rPr>
          <w:rFonts w:asciiTheme="minorHAnsi" w:hAnsiTheme="minorHAnsi" w:cstheme="minorHAnsi"/>
          <w:sz w:val="18"/>
          <w:szCs w:val="18"/>
          <w:lang w:eastAsia="en-US"/>
        </w:rPr>
        <w:t xml:space="preserve">rácter gratuito </w:t>
      </w:r>
      <w:r w:rsidRPr="00174576">
        <w:rPr>
          <w:rFonts w:asciiTheme="minorHAnsi" w:hAnsiTheme="minorHAnsi" w:cstheme="minorHAnsi"/>
          <w:sz w:val="18"/>
          <w:szCs w:val="18"/>
          <w:lang w:eastAsia="en-US"/>
        </w:rPr>
        <w:t>y para cada gestión, el</w:t>
      </w:r>
      <w:r w:rsidR="002E083E" w:rsidRPr="00174576">
        <w:rPr>
          <w:rFonts w:asciiTheme="minorHAnsi" w:hAnsiTheme="minorHAnsi" w:cstheme="minorHAnsi"/>
          <w:sz w:val="18"/>
          <w:szCs w:val="18"/>
          <w:lang w:eastAsia="en-US"/>
        </w:rPr>
        <w:t xml:space="preserve"> ICE</w:t>
      </w:r>
      <w:r w:rsidRPr="00174576">
        <w:rPr>
          <w:rFonts w:asciiTheme="minorHAnsi" w:hAnsiTheme="minorHAnsi" w:cstheme="minorHAnsi"/>
          <w:sz w:val="18"/>
          <w:szCs w:val="18"/>
          <w:lang w:eastAsia="en-US"/>
        </w:rPr>
        <w:t xml:space="preserve"> </w:t>
      </w:r>
      <w:r w:rsidR="007067FA" w:rsidRPr="00174576">
        <w:rPr>
          <w:rFonts w:asciiTheme="minorHAnsi" w:hAnsiTheme="minorHAnsi" w:cstheme="minorHAnsi"/>
          <w:sz w:val="18"/>
          <w:szCs w:val="18"/>
          <w:lang w:eastAsia="en-US"/>
        </w:rPr>
        <w:t>le brindará</w:t>
      </w:r>
      <w:r w:rsidRPr="00174576">
        <w:rPr>
          <w:rFonts w:asciiTheme="minorHAnsi" w:hAnsiTheme="minorHAnsi" w:cstheme="minorHAnsi"/>
          <w:sz w:val="18"/>
          <w:szCs w:val="18"/>
          <w:lang w:eastAsia="en-US"/>
        </w:rPr>
        <w:t xml:space="preserve"> el número de</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referencia de su reclamación. La presentación de las reclamaciones no</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requiere la elaboración de un documento formal ni intervención de</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abogado, y pueden ser presentadas por cualquier medio de gestión. Las</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reclamaciones deberán presentarse por parte de los </w:t>
      </w:r>
      <w:r w:rsidR="005C2EB6" w:rsidRPr="00174576">
        <w:rPr>
          <w:rFonts w:asciiTheme="minorHAnsi" w:hAnsiTheme="minorHAnsi" w:cstheme="minorHAnsi"/>
          <w:sz w:val="18"/>
          <w:szCs w:val="18"/>
          <w:lang w:eastAsia="en-US"/>
        </w:rPr>
        <w:t>C</w:t>
      </w:r>
      <w:r w:rsidR="007067FA" w:rsidRPr="00174576">
        <w:rPr>
          <w:rFonts w:asciiTheme="minorHAnsi" w:hAnsiTheme="minorHAnsi" w:cstheme="minorHAnsi"/>
          <w:sz w:val="18"/>
          <w:szCs w:val="18"/>
          <w:lang w:eastAsia="en-US"/>
        </w:rPr>
        <w:t xml:space="preserve">lientes, </w:t>
      </w:r>
      <w:r w:rsidRPr="00174576">
        <w:rPr>
          <w:rFonts w:asciiTheme="minorHAnsi" w:hAnsiTheme="minorHAnsi" w:cstheme="minorHAnsi"/>
          <w:sz w:val="18"/>
          <w:szCs w:val="18"/>
          <w:lang w:eastAsia="en-US"/>
        </w:rPr>
        <w:t xml:space="preserve">usuarios finales o cualquier interesado. El </w:t>
      </w:r>
      <w:r w:rsidR="002E083E" w:rsidRPr="00174576">
        <w:rPr>
          <w:rFonts w:asciiTheme="minorHAnsi" w:hAnsiTheme="minorHAnsi" w:cstheme="minorHAnsi"/>
          <w:sz w:val="18"/>
          <w:szCs w:val="18"/>
          <w:lang w:eastAsia="en-US"/>
        </w:rPr>
        <w:t xml:space="preserve">ICE </w:t>
      </w:r>
      <w:r w:rsidRPr="00174576">
        <w:rPr>
          <w:rFonts w:asciiTheme="minorHAnsi" w:hAnsiTheme="minorHAnsi" w:cstheme="minorHAnsi"/>
          <w:sz w:val="18"/>
          <w:szCs w:val="18"/>
          <w:lang w:eastAsia="en-US"/>
        </w:rPr>
        <w:t>atender</w:t>
      </w:r>
      <w:r w:rsidR="002E083E" w:rsidRPr="00174576">
        <w:rPr>
          <w:rFonts w:asciiTheme="minorHAnsi" w:hAnsiTheme="minorHAnsi" w:cstheme="minorHAnsi"/>
          <w:sz w:val="18"/>
          <w:szCs w:val="18"/>
          <w:lang w:eastAsia="en-US"/>
        </w:rPr>
        <w:t>á</w:t>
      </w:r>
      <w:r w:rsidRPr="00174576">
        <w:rPr>
          <w:rFonts w:asciiTheme="minorHAnsi" w:hAnsiTheme="minorHAnsi" w:cstheme="minorHAnsi"/>
          <w:sz w:val="18"/>
          <w:szCs w:val="18"/>
          <w:lang w:eastAsia="en-US"/>
        </w:rPr>
        <w:t>, resolver</w:t>
      </w:r>
      <w:r w:rsidR="002E083E" w:rsidRPr="00174576">
        <w:rPr>
          <w:rFonts w:asciiTheme="minorHAnsi" w:hAnsiTheme="minorHAnsi" w:cstheme="minorHAnsi"/>
          <w:sz w:val="18"/>
          <w:szCs w:val="18"/>
          <w:lang w:eastAsia="en-US"/>
        </w:rPr>
        <w:t>á</w:t>
      </w:r>
      <w:r w:rsidRPr="00174576">
        <w:rPr>
          <w:rFonts w:asciiTheme="minorHAnsi" w:hAnsiTheme="minorHAnsi" w:cstheme="minorHAnsi"/>
          <w:sz w:val="18"/>
          <w:szCs w:val="18"/>
          <w:lang w:eastAsia="en-US"/>
        </w:rPr>
        <w:t xml:space="preserve"> y brindar</w:t>
      </w:r>
      <w:r w:rsidR="002E083E" w:rsidRPr="00174576">
        <w:rPr>
          <w:rFonts w:asciiTheme="minorHAnsi" w:hAnsiTheme="minorHAnsi" w:cstheme="minorHAnsi"/>
          <w:sz w:val="18"/>
          <w:szCs w:val="18"/>
          <w:lang w:eastAsia="en-US"/>
        </w:rPr>
        <w:t>á</w:t>
      </w:r>
      <w:r w:rsidRPr="00174576">
        <w:rPr>
          <w:rFonts w:asciiTheme="minorHAnsi" w:hAnsiTheme="minorHAnsi" w:cstheme="minorHAnsi"/>
          <w:sz w:val="18"/>
          <w:szCs w:val="18"/>
          <w:lang w:eastAsia="en-US"/>
        </w:rPr>
        <w:t xml:space="preserve"> respuesta razonada sobre la reclamación</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interpuesta, en un plazo máximo de diez (10) días naturales a partir de su</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presentación</w:t>
      </w:r>
      <w:r w:rsidR="008102B0" w:rsidRPr="00174576">
        <w:rPr>
          <w:rFonts w:asciiTheme="minorHAnsi" w:hAnsiTheme="minorHAnsi" w:cstheme="minorHAnsi"/>
          <w:sz w:val="18"/>
          <w:szCs w:val="18"/>
          <w:lang w:eastAsia="en-US"/>
        </w:rPr>
        <w:t xml:space="preserve"> al medio señalado en el contrato, </w:t>
      </w:r>
      <w:r w:rsidR="008102B0" w:rsidRPr="00174576">
        <w:rPr>
          <w:sz w:val="18"/>
          <w:szCs w:val="18"/>
        </w:rPr>
        <w:t>o en su defecto, donde se remiten las facturas por el servicio.</w:t>
      </w:r>
      <w:r w:rsidRPr="00174576">
        <w:rPr>
          <w:rFonts w:asciiTheme="minorHAnsi" w:hAnsiTheme="minorHAnsi" w:cstheme="minorHAnsi"/>
          <w:sz w:val="18"/>
          <w:szCs w:val="18"/>
          <w:lang w:eastAsia="en-US"/>
        </w:rPr>
        <w:t xml:space="preserve"> La acción para reclamar</w:t>
      </w:r>
      <w:r w:rsidR="001C61BB" w:rsidRPr="00174576">
        <w:rPr>
          <w:rFonts w:asciiTheme="minorHAnsi" w:hAnsiTheme="minorHAnsi" w:cstheme="minorHAnsi"/>
          <w:sz w:val="18"/>
          <w:szCs w:val="18"/>
          <w:lang w:eastAsia="en-US"/>
        </w:rPr>
        <w:t>, tanto ante el operador como ante el regulador,</w:t>
      </w:r>
      <w:r w:rsidRPr="00174576">
        <w:rPr>
          <w:rFonts w:asciiTheme="minorHAnsi" w:hAnsiTheme="minorHAnsi" w:cstheme="minorHAnsi"/>
          <w:sz w:val="18"/>
          <w:szCs w:val="18"/>
          <w:lang w:eastAsia="en-US"/>
        </w:rPr>
        <w:t xml:space="preserve"> caduca en un plazo de dos (2)</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meses, contados desde el acaecimiento de la falta o desde que esta se</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conoció, salvo para los hechos continuados, en cuyo caso, comienza a</w:t>
      </w:r>
      <w:r w:rsidR="002E083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correr a partir del último hecho.</w:t>
      </w:r>
    </w:p>
    <w:p w14:paraId="7D2CCD92" w14:textId="3D76DEE7" w:rsidR="002E083E" w:rsidRPr="00174576" w:rsidRDefault="003139B0"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w:t>
      </w:r>
      <w:r w:rsidR="00875812" w:rsidRPr="00174576">
        <w:rPr>
          <w:rFonts w:asciiTheme="minorHAnsi" w:hAnsiTheme="minorHAnsi" w:cstheme="minorHAnsi"/>
          <w:b/>
          <w:bCs/>
          <w:sz w:val="18"/>
          <w:szCs w:val="18"/>
          <w:lang w:eastAsia="en-US"/>
        </w:rPr>
        <w:t>30</w:t>
      </w:r>
      <w:r w:rsidRPr="00174576">
        <w:rPr>
          <w:rFonts w:asciiTheme="minorHAnsi" w:hAnsiTheme="minorHAnsi" w:cstheme="minorHAnsi"/>
          <w:b/>
          <w:bCs/>
          <w:sz w:val="18"/>
          <w:szCs w:val="18"/>
          <w:lang w:eastAsia="en-US"/>
        </w:rPr>
        <w:t xml:space="preserve">. </w:t>
      </w:r>
      <w:r w:rsidR="002E083E" w:rsidRPr="00174576">
        <w:rPr>
          <w:rFonts w:asciiTheme="minorHAnsi" w:hAnsiTheme="minorHAnsi" w:cstheme="minorHAnsi"/>
          <w:b/>
          <w:bCs/>
          <w:sz w:val="18"/>
          <w:szCs w:val="18"/>
          <w:lang w:eastAsia="en-US"/>
        </w:rPr>
        <w:t>PROCEDIMIE</w:t>
      </w:r>
      <w:r w:rsidR="00D447B5" w:rsidRPr="00174576">
        <w:rPr>
          <w:rFonts w:asciiTheme="minorHAnsi" w:hAnsiTheme="minorHAnsi" w:cstheme="minorHAnsi"/>
          <w:b/>
          <w:bCs/>
          <w:sz w:val="18"/>
          <w:szCs w:val="18"/>
          <w:lang w:eastAsia="en-US"/>
        </w:rPr>
        <w:t>NTO DE INTERVENCIÓN DE LA SUTEL:</w:t>
      </w:r>
      <w:r w:rsidR="002E083E" w:rsidRPr="00174576">
        <w:rPr>
          <w:rFonts w:asciiTheme="minorHAnsi" w:hAnsiTheme="minorHAnsi" w:cstheme="minorHAnsi"/>
          <w:b/>
          <w:bCs/>
          <w:sz w:val="18"/>
          <w:szCs w:val="18"/>
          <w:lang w:eastAsia="en-US"/>
        </w:rPr>
        <w:t xml:space="preserve"> </w:t>
      </w:r>
    </w:p>
    <w:p w14:paraId="3AD749D5" w14:textId="608D8C07" w:rsidR="003139B0" w:rsidRPr="00174576" w:rsidRDefault="007C2FA6" w:rsidP="004B5AC3">
      <w:pPr>
        <w:autoSpaceDE w:val="0"/>
        <w:autoSpaceDN w:val="0"/>
        <w:adjustRightInd w:val="0"/>
        <w:jc w:val="both"/>
        <w:rPr>
          <w:rFonts w:asciiTheme="minorHAnsi" w:hAnsiTheme="minorHAnsi" w:cstheme="minorHAnsi"/>
          <w:sz w:val="18"/>
          <w:szCs w:val="18"/>
          <w:lang w:eastAsia="en-US"/>
        </w:rPr>
      </w:pPr>
      <w:r w:rsidRPr="00174576">
        <w:rPr>
          <w:sz w:val="18"/>
          <w:szCs w:val="18"/>
        </w:rPr>
        <w:t>La gestión de reclamaciones se tramitará con base en lo señalado en el Reglamento sobre el Régimen de Protección al Usuario Final</w:t>
      </w:r>
      <w:r w:rsidRPr="00174576">
        <w:rPr>
          <w:rFonts w:asciiTheme="minorHAnsi" w:hAnsiTheme="minorHAnsi" w:cstheme="minorHAnsi"/>
          <w:sz w:val="18"/>
          <w:szCs w:val="18"/>
          <w:lang w:eastAsia="en-US"/>
        </w:rPr>
        <w:t xml:space="preserve">. </w:t>
      </w:r>
      <w:r w:rsidR="00D8243C" w:rsidRPr="00174576">
        <w:rPr>
          <w:rFonts w:asciiTheme="minorHAnsi" w:hAnsiTheme="minorHAnsi" w:cstheme="minorHAnsi"/>
          <w:sz w:val="18"/>
          <w:szCs w:val="18"/>
          <w:lang w:eastAsia="en-US"/>
        </w:rPr>
        <w:t xml:space="preserve">La </w:t>
      </w:r>
      <w:r w:rsidR="004B5AC3" w:rsidRPr="00174576">
        <w:rPr>
          <w:rFonts w:asciiTheme="minorHAnsi" w:hAnsiTheme="minorHAnsi" w:cstheme="minorHAnsi"/>
          <w:sz w:val="18"/>
          <w:szCs w:val="18"/>
          <w:lang w:eastAsia="en-US"/>
        </w:rPr>
        <w:t>SUTEL</w:t>
      </w:r>
      <w:r w:rsidR="00D8243C" w:rsidRPr="00174576">
        <w:rPr>
          <w:rFonts w:asciiTheme="minorHAnsi" w:hAnsiTheme="minorHAnsi" w:cstheme="minorHAnsi"/>
          <w:sz w:val="18"/>
          <w:szCs w:val="18"/>
          <w:lang w:eastAsia="en-US"/>
        </w:rPr>
        <w:t xml:space="preserve"> intervendrá a solicitud del cliente, usuario final o cualquier persona autorizada,</w:t>
      </w:r>
      <w:r w:rsidR="004B5AC3" w:rsidRPr="00174576">
        <w:rPr>
          <w:rFonts w:asciiTheme="minorHAnsi" w:hAnsiTheme="minorHAnsi" w:cstheme="minorHAnsi"/>
          <w:sz w:val="18"/>
          <w:szCs w:val="18"/>
          <w:lang w:eastAsia="en-US"/>
        </w:rPr>
        <w:t xml:space="preserve"> </w:t>
      </w:r>
      <w:r w:rsidR="00D8243C" w:rsidRPr="00174576">
        <w:rPr>
          <w:rFonts w:asciiTheme="minorHAnsi" w:hAnsiTheme="minorHAnsi" w:cstheme="minorHAnsi"/>
          <w:sz w:val="18"/>
          <w:szCs w:val="18"/>
          <w:lang w:eastAsia="en-US"/>
        </w:rPr>
        <w:t>una vez transcurridos los diez (10) días naturales con que cuenta el operador/proveedor</w:t>
      </w:r>
      <w:r w:rsidR="004B5AC3" w:rsidRPr="00174576">
        <w:rPr>
          <w:rFonts w:asciiTheme="minorHAnsi" w:hAnsiTheme="minorHAnsi" w:cstheme="minorHAnsi"/>
          <w:sz w:val="18"/>
          <w:szCs w:val="18"/>
          <w:lang w:eastAsia="en-US"/>
        </w:rPr>
        <w:t xml:space="preserve"> </w:t>
      </w:r>
      <w:r w:rsidR="00D8243C" w:rsidRPr="00174576">
        <w:rPr>
          <w:rFonts w:asciiTheme="minorHAnsi" w:hAnsiTheme="minorHAnsi" w:cstheme="minorHAnsi"/>
          <w:sz w:val="18"/>
          <w:szCs w:val="18"/>
          <w:lang w:eastAsia="en-US"/>
        </w:rPr>
        <w:t>para brindar una respuesta efectiva al usuario final o cuando en un plazo menor reciba</w:t>
      </w:r>
      <w:r w:rsidR="004B5AC3" w:rsidRPr="00174576">
        <w:rPr>
          <w:rFonts w:asciiTheme="minorHAnsi" w:hAnsiTheme="minorHAnsi" w:cstheme="minorHAnsi"/>
          <w:sz w:val="18"/>
          <w:szCs w:val="18"/>
          <w:lang w:eastAsia="en-US"/>
        </w:rPr>
        <w:t xml:space="preserve"> </w:t>
      </w:r>
      <w:r w:rsidR="00D8243C" w:rsidRPr="00174576">
        <w:rPr>
          <w:rFonts w:asciiTheme="minorHAnsi" w:hAnsiTheme="minorHAnsi" w:cstheme="minorHAnsi"/>
          <w:sz w:val="18"/>
          <w:szCs w:val="18"/>
          <w:lang w:eastAsia="en-US"/>
        </w:rPr>
        <w:t xml:space="preserve">respuesta negativa o insuficiente. </w:t>
      </w:r>
      <w:r w:rsidR="003139B0" w:rsidRPr="00174576">
        <w:rPr>
          <w:rFonts w:asciiTheme="minorHAnsi" w:hAnsiTheme="minorHAnsi" w:cstheme="minorHAnsi"/>
          <w:sz w:val="18"/>
          <w:szCs w:val="18"/>
          <w:lang w:eastAsia="en-US"/>
        </w:rPr>
        <w:t xml:space="preserve">Las reclamaciones que se presenten ante la </w:t>
      </w:r>
      <w:r w:rsidR="002E083E" w:rsidRPr="00174576">
        <w:rPr>
          <w:rFonts w:asciiTheme="minorHAnsi" w:hAnsiTheme="minorHAnsi" w:cstheme="minorHAnsi"/>
          <w:sz w:val="18"/>
          <w:szCs w:val="18"/>
          <w:lang w:eastAsia="en-US"/>
        </w:rPr>
        <w:t>SUTEL</w:t>
      </w:r>
      <w:r w:rsidR="003139B0" w:rsidRPr="00174576">
        <w:rPr>
          <w:rFonts w:asciiTheme="minorHAnsi" w:hAnsiTheme="minorHAnsi" w:cstheme="minorHAnsi"/>
          <w:sz w:val="18"/>
          <w:szCs w:val="18"/>
          <w:lang w:eastAsia="en-US"/>
        </w:rPr>
        <w:t xml:space="preserve"> no están sujetas a</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formalidades ni requieren autenticación de la firma del reclamante, por lo</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que pueden plantearse personalmente o por cualquier medio de</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comunicación escrita según lo publicado en el sitio WEB de la S</w:t>
      </w:r>
      <w:r w:rsidR="002E083E" w:rsidRPr="00174576">
        <w:rPr>
          <w:rFonts w:asciiTheme="minorHAnsi" w:hAnsiTheme="minorHAnsi" w:cstheme="minorHAnsi"/>
          <w:sz w:val="18"/>
          <w:szCs w:val="18"/>
          <w:lang w:eastAsia="en-US"/>
        </w:rPr>
        <w:t>UTEL</w:t>
      </w:r>
      <w:r w:rsidR="003139B0" w:rsidRPr="00174576">
        <w:rPr>
          <w:rFonts w:asciiTheme="minorHAnsi" w:hAnsiTheme="minorHAnsi" w:cstheme="minorHAnsi"/>
          <w:sz w:val="18"/>
          <w:szCs w:val="18"/>
          <w:lang w:eastAsia="en-US"/>
        </w:rPr>
        <w:t>. No</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obstante, debe cumplirse con los requisitos mínimos exigidos en el artículo</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285 de la Ley General de la Administración Pública.</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La S</w:t>
      </w:r>
      <w:r w:rsidR="002E083E" w:rsidRPr="00174576">
        <w:rPr>
          <w:rFonts w:asciiTheme="minorHAnsi" w:hAnsiTheme="minorHAnsi" w:cstheme="minorHAnsi"/>
          <w:sz w:val="18"/>
          <w:szCs w:val="18"/>
          <w:lang w:eastAsia="en-US"/>
        </w:rPr>
        <w:t>UTEL</w:t>
      </w:r>
      <w:r w:rsidR="003139B0" w:rsidRPr="00174576">
        <w:rPr>
          <w:rFonts w:asciiTheme="minorHAnsi" w:hAnsiTheme="minorHAnsi" w:cstheme="minorHAnsi"/>
          <w:sz w:val="18"/>
          <w:szCs w:val="18"/>
          <w:lang w:eastAsia="en-US"/>
        </w:rPr>
        <w:t xml:space="preserve"> tramitará, investigará y resolverá la reclamación pertinente, de</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acuerdo con los procedimientos administrativos establecidos en la Ley</w:t>
      </w:r>
      <w:r w:rsidR="002E083E"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General de la Administración Pública, N° 6227, de 2 de mayo de 1978.</w:t>
      </w:r>
      <w:r w:rsidR="00111AFB" w:rsidRPr="00174576">
        <w:rPr>
          <w:rFonts w:asciiTheme="minorHAnsi" w:hAnsiTheme="minorHAnsi" w:cstheme="minorHAnsi"/>
          <w:sz w:val="18"/>
          <w:szCs w:val="18"/>
          <w:lang w:eastAsia="en-US"/>
        </w:rPr>
        <w:t xml:space="preserve"> </w:t>
      </w:r>
      <w:r w:rsidR="001C61BB" w:rsidRPr="00174576">
        <w:rPr>
          <w:rFonts w:asciiTheme="minorHAnsi" w:hAnsiTheme="minorHAnsi" w:cstheme="minorHAnsi"/>
          <w:sz w:val="18"/>
          <w:szCs w:val="18"/>
          <w:lang w:eastAsia="en-US"/>
        </w:rPr>
        <w:t xml:space="preserve">La acción para reclamar, tanto ante el operador como ante el regulador, </w:t>
      </w:r>
      <w:r w:rsidR="00111AFB" w:rsidRPr="00174576">
        <w:rPr>
          <w:rFonts w:asciiTheme="minorHAnsi" w:hAnsiTheme="minorHAnsi" w:cstheme="minorHAnsi"/>
          <w:sz w:val="18"/>
          <w:szCs w:val="18"/>
          <w:lang w:eastAsia="en-US"/>
        </w:rPr>
        <w:t>caduca en un plazo de dos (2) meses, contados desde el acaecimiento de la falta o desde que esta se conoció, salvo para los hechos continuados, en cuyo caso, comienza a correr a partir del último hecho.</w:t>
      </w:r>
    </w:p>
    <w:p w14:paraId="3A8F9780" w14:textId="57D4053F" w:rsidR="00D40E15" w:rsidRPr="00174576" w:rsidRDefault="003139B0"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w:t>
      </w:r>
      <w:r w:rsidR="00621DE1" w:rsidRPr="00174576">
        <w:rPr>
          <w:rFonts w:asciiTheme="minorHAnsi" w:hAnsiTheme="minorHAnsi" w:cstheme="minorHAnsi"/>
          <w:b/>
          <w:bCs/>
          <w:sz w:val="18"/>
          <w:szCs w:val="18"/>
          <w:lang w:eastAsia="en-US"/>
        </w:rPr>
        <w:t>31</w:t>
      </w:r>
      <w:r w:rsidRPr="00174576">
        <w:rPr>
          <w:rFonts w:asciiTheme="minorHAnsi" w:hAnsiTheme="minorHAnsi" w:cstheme="minorHAnsi"/>
          <w:b/>
          <w:bCs/>
          <w:sz w:val="18"/>
          <w:szCs w:val="18"/>
          <w:lang w:eastAsia="en-US"/>
        </w:rPr>
        <w:t xml:space="preserve">. </w:t>
      </w:r>
      <w:r w:rsidR="00D40E15" w:rsidRPr="00174576">
        <w:rPr>
          <w:rFonts w:asciiTheme="minorHAnsi" w:hAnsiTheme="minorHAnsi" w:cstheme="minorHAnsi"/>
          <w:b/>
          <w:bCs/>
          <w:sz w:val="18"/>
          <w:szCs w:val="18"/>
          <w:lang w:eastAsia="en-US"/>
        </w:rPr>
        <w:t xml:space="preserve">FORMAS DE EXTINCIÓN Y </w:t>
      </w:r>
      <w:r w:rsidR="00AD3753" w:rsidRPr="00174576">
        <w:rPr>
          <w:rFonts w:asciiTheme="minorHAnsi" w:hAnsiTheme="minorHAnsi" w:cstheme="minorHAnsi"/>
          <w:b/>
          <w:bCs/>
          <w:sz w:val="18"/>
          <w:szCs w:val="18"/>
          <w:lang w:eastAsia="en-US"/>
        </w:rPr>
        <w:t xml:space="preserve">PRÓRROGA </w:t>
      </w:r>
      <w:r w:rsidR="00D40E15" w:rsidRPr="00174576">
        <w:rPr>
          <w:rFonts w:asciiTheme="minorHAnsi" w:hAnsiTheme="minorHAnsi" w:cstheme="minorHAnsi"/>
          <w:b/>
          <w:bCs/>
          <w:sz w:val="18"/>
          <w:szCs w:val="18"/>
          <w:lang w:eastAsia="en-US"/>
        </w:rPr>
        <w:t>DEL CON</w:t>
      </w:r>
      <w:r w:rsidR="00080EC6" w:rsidRPr="00174576">
        <w:rPr>
          <w:rFonts w:asciiTheme="minorHAnsi" w:hAnsiTheme="minorHAnsi" w:cstheme="minorHAnsi"/>
          <w:b/>
          <w:bCs/>
          <w:sz w:val="18"/>
          <w:szCs w:val="18"/>
          <w:lang w:eastAsia="en-US"/>
        </w:rPr>
        <w:t>TRATO:</w:t>
      </w:r>
      <w:r w:rsidR="00D40E15" w:rsidRPr="00174576">
        <w:rPr>
          <w:rFonts w:asciiTheme="minorHAnsi" w:hAnsiTheme="minorHAnsi" w:cstheme="minorHAnsi"/>
          <w:b/>
          <w:bCs/>
          <w:sz w:val="18"/>
          <w:szCs w:val="18"/>
          <w:lang w:eastAsia="en-US"/>
        </w:rPr>
        <w:t xml:space="preserve"> </w:t>
      </w:r>
    </w:p>
    <w:p w14:paraId="1CBCBA64" w14:textId="60022733" w:rsidR="00C7234E" w:rsidRPr="00174576" w:rsidRDefault="00C7234E" w:rsidP="004368A9">
      <w:pPr>
        <w:pStyle w:val="Textocomentario"/>
        <w:jc w:val="both"/>
        <w:rPr>
          <w:rFonts w:asciiTheme="minorHAnsi" w:hAnsiTheme="minorHAnsi" w:cstheme="minorHAnsi"/>
          <w:sz w:val="18"/>
          <w:szCs w:val="18"/>
        </w:rPr>
      </w:pPr>
      <w:r w:rsidRPr="00174576">
        <w:rPr>
          <w:rFonts w:asciiTheme="minorHAnsi" w:hAnsiTheme="minorHAnsi" w:cstheme="minorHAnsi"/>
          <w:sz w:val="18"/>
          <w:szCs w:val="18"/>
        </w:rPr>
        <w:t>El contrato se extinguirá por las causas generales de extinción de los contratos,</w:t>
      </w:r>
      <w:r w:rsidRPr="00174576">
        <w:rPr>
          <w:sz w:val="18"/>
          <w:szCs w:val="18"/>
        </w:rPr>
        <w:t xml:space="preserve"> establecidas en el Reglamento sobre el Régimen de Protección al Usuario Final</w:t>
      </w:r>
      <w:r w:rsidRPr="00174576">
        <w:rPr>
          <w:rFonts w:asciiTheme="minorHAnsi" w:hAnsiTheme="minorHAnsi" w:cstheme="minorHAnsi"/>
          <w:sz w:val="18"/>
          <w:szCs w:val="18"/>
        </w:rPr>
        <w:t xml:space="preserve"> y especialmente por voluntad del Cliente. Para este último caso, el ICE tendrá un plazo 3 días hábiles posteriores a la solicitud de terminación del contrato por parte del Cliente para finiquitar la relación contractual.  </w:t>
      </w:r>
      <w:r w:rsidRPr="00174576">
        <w:rPr>
          <w:sz w:val="18"/>
          <w:szCs w:val="18"/>
        </w:rPr>
        <w:t>Una vez superado este plazo, el ICE no debe continuar facturando el servicio, por lo que asumirá cualquier cargo posterior</w:t>
      </w:r>
      <w:r w:rsidRPr="00174576">
        <w:rPr>
          <w:rFonts w:asciiTheme="minorHAnsi" w:hAnsiTheme="minorHAnsi" w:cstheme="minorHAnsi"/>
          <w:sz w:val="18"/>
          <w:szCs w:val="18"/>
        </w:rPr>
        <w:t xml:space="preserve"> Esto no lo exonera de su obligación de pago </w:t>
      </w:r>
      <w:r w:rsidRPr="00174576">
        <w:rPr>
          <w:rFonts w:asciiTheme="minorHAnsi" w:hAnsiTheme="minorHAnsi" w:cstheme="minorHAnsi"/>
          <w:bCs/>
          <w:sz w:val="18"/>
          <w:szCs w:val="18"/>
        </w:rPr>
        <w:t>del equipo terminal subsidiado</w:t>
      </w:r>
      <w:r w:rsidR="003100C0" w:rsidRPr="00174576">
        <w:rPr>
          <w:rFonts w:asciiTheme="minorHAnsi" w:hAnsiTheme="minorHAnsi" w:cstheme="minorHAnsi"/>
          <w:bCs/>
          <w:sz w:val="18"/>
          <w:szCs w:val="18"/>
        </w:rPr>
        <w:t xml:space="preserve">, </w:t>
      </w:r>
      <w:r w:rsidRPr="00174576">
        <w:rPr>
          <w:rFonts w:asciiTheme="minorHAnsi" w:hAnsiTheme="minorHAnsi" w:cstheme="minorHAnsi"/>
          <w:bCs/>
          <w:sz w:val="18"/>
          <w:szCs w:val="18"/>
        </w:rPr>
        <w:t>así como las facturas adeudadas por concepto de servicios prestados.</w:t>
      </w:r>
    </w:p>
    <w:p w14:paraId="403219C7" w14:textId="5D13C1E1" w:rsidR="00C7234E" w:rsidRPr="00174576" w:rsidRDefault="00C7234E" w:rsidP="004368A9">
      <w:pPr>
        <w:autoSpaceDE w:val="0"/>
        <w:autoSpaceDN w:val="0"/>
        <w:adjustRightInd w:val="0"/>
        <w:jc w:val="both"/>
        <w:rPr>
          <w:rFonts w:asciiTheme="minorHAnsi" w:hAnsiTheme="minorHAnsi" w:cstheme="minorHAnsi"/>
          <w:sz w:val="18"/>
          <w:szCs w:val="18"/>
        </w:rPr>
      </w:pPr>
      <w:r w:rsidRPr="00174576">
        <w:rPr>
          <w:rFonts w:asciiTheme="minorHAnsi" w:hAnsiTheme="minorHAnsi" w:cstheme="minorHAnsi"/>
          <w:sz w:val="18"/>
          <w:szCs w:val="18"/>
        </w:rPr>
        <w:t xml:space="preserve">En ningún caso, el ICE podrá condicionar la terminación contractual a la devolución de equipos provistos en modalidad de alquiler o comodato o al pago de mensualidades o deudas pendientes. Para tal fin, los equipos podrán ser devueltos en cualquier centro de Atención al Cliente, a través del cliente o de un tercero autorizado por el Cliente, o bien, se puede coordinar una visita en el lugar donde fue instalado para lo cual el cliente debe cancelar el monto establecido por el ICE, el cual podrá ser consultado en el sitio web kolbi.cr. </w:t>
      </w:r>
    </w:p>
    <w:p w14:paraId="7E359FAC" w14:textId="69DA1C56" w:rsidR="002E083E" w:rsidRPr="00174576" w:rsidRDefault="00C20E0C"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 3</w:t>
      </w:r>
      <w:r w:rsidR="00DB44C0" w:rsidRPr="00174576">
        <w:rPr>
          <w:rFonts w:asciiTheme="minorHAnsi" w:hAnsiTheme="minorHAnsi" w:cstheme="minorHAnsi"/>
          <w:b/>
          <w:bCs/>
          <w:sz w:val="18"/>
          <w:szCs w:val="18"/>
          <w:lang w:eastAsia="en-US"/>
        </w:rPr>
        <w:t>2</w:t>
      </w:r>
      <w:r w:rsidR="002E083E" w:rsidRPr="00174576">
        <w:rPr>
          <w:rFonts w:asciiTheme="minorHAnsi" w:hAnsiTheme="minorHAnsi" w:cstheme="minorHAnsi"/>
          <w:b/>
          <w:bCs/>
          <w:sz w:val="18"/>
          <w:szCs w:val="18"/>
          <w:lang w:eastAsia="en-US"/>
        </w:rPr>
        <w:t>. JUSTAS CAUSAS DE TERMINACION</w:t>
      </w:r>
      <w:r w:rsidR="00E504FE" w:rsidRPr="00174576">
        <w:rPr>
          <w:rFonts w:asciiTheme="minorHAnsi" w:hAnsiTheme="minorHAnsi" w:cstheme="minorHAnsi"/>
          <w:b/>
          <w:bCs/>
          <w:sz w:val="18"/>
          <w:szCs w:val="18"/>
          <w:lang w:eastAsia="en-US"/>
        </w:rPr>
        <w:t xml:space="preserve"> ANTICIPADA</w:t>
      </w:r>
      <w:r w:rsidR="006C0104" w:rsidRPr="00174576">
        <w:rPr>
          <w:rFonts w:asciiTheme="minorHAnsi" w:hAnsiTheme="minorHAnsi" w:cstheme="minorHAnsi"/>
          <w:b/>
          <w:bCs/>
          <w:sz w:val="18"/>
          <w:szCs w:val="18"/>
          <w:lang w:eastAsia="en-US"/>
        </w:rPr>
        <w:t>:</w:t>
      </w:r>
      <w:r w:rsidR="002E083E" w:rsidRPr="00174576">
        <w:rPr>
          <w:rFonts w:asciiTheme="minorHAnsi" w:hAnsiTheme="minorHAnsi" w:cstheme="minorHAnsi"/>
          <w:b/>
          <w:bCs/>
          <w:sz w:val="18"/>
          <w:szCs w:val="18"/>
          <w:lang w:eastAsia="en-US"/>
        </w:rPr>
        <w:t xml:space="preserve"> </w:t>
      </w:r>
    </w:p>
    <w:p w14:paraId="6A3B76E1" w14:textId="77777777" w:rsidR="00680E11" w:rsidRPr="00174576" w:rsidRDefault="00680E11" w:rsidP="00680E11">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bCs/>
          <w:sz w:val="18"/>
          <w:szCs w:val="18"/>
        </w:rPr>
        <w:t xml:space="preserve">Serán causas justas para finalizar anticipadamente un contrato con plazo, las siguientes: a. incumplimiento de las cláusulas pactadas en este contrato; b. modificación de las condiciones contractuales; c. fallas en el servicio que provoquen un detrimento constante en la calidad y continuidad del servicio, las cuales sean atribuibles al ICE; d. violación de los derechos de los </w:t>
      </w:r>
      <w:r w:rsidR="005C2EB6" w:rsidRPr="00174576">
        <w:rPr>
          <w:rFonts w:asciiTheme="minorHAnsi" w:hAnsiTheme="minorHAnsi" w:cstheme="minorHAnsi"/>
          <w:bCs/>
          <w:sz w:val="18"/>
          <w:szCs w:val="18"/>
        </w:rPr>
        <w:t>C</w:t>
      </w:r>
      <w:r w:rsidR="00F7603E" w:rsidRPr="00174576">
        <w:rPr>
          <w:rFonts w:asciiTheme="minorHAnsi" w:hAnsiTheme="minorHAnsi" w:cstheme="minorHAnsi"/>
          <w:bCs/>
          <w:sz w:val="18"/>
          <w:szCs w:val="18"/>
        </w:rPr>
        <w:t xml:space="preserve">lientes </w:t>
      </w:r>
      <w:r w:rsidRPr="00174576">
        <w:rPr>
          <w:rFonts w:asciiTheme="minorHAnsi" w:hAnsiTheme="minorHAnsi" w:cstheme="minorHAnsi"/>
          <w:bCs/>
          <w:sz w:val="18"/>
          <w:szCs w:val="18"/>
        </w:rPr>
        <w:t xml:space="preserve"> establecidos en la Ley General de Telecomunicaciones, e. violación del régimen de intimidad y privacidad de las comunicaciones.</w:t>
      </w:r>
    </w:p>
    <w:p w14:paraId="3E80C581" w14:textId="4406293B" w:rsidR="00680E11" w:rsidRPr="00174576" w:rsidRDefault="00C20E0C" w:rsidP="00680E11">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b/>
          <w:sz w:val="18"/>
          <w:szCs w:val="18"/>
          <w:lang w:eastAsia="en-US"/>
        </w:rPr>
        <w:t>Cláusula 3</w:t>
      </w:r>
      <w:r w:rsidR="00DB44C0" w:rsidRPr="00174576">
        <w:rPr>
          <w:rFonts w:asciiTheme="minorHAnsi" w:hAnsiTheme="minorHAnsi" w:cstheme="minorHAnsi"/>
          <w:b/>
          <w:sz w:val="18"/>
          <w:szCs w:val="18"/>
          <w:lang w:eastAsia="en-US"/>
        </w:rPr>
        <w:t>3</w:t>
      </w:r>
      <w:r w:rsidR="00680E11" w:rsidRPr="00174576">
        <w:rPr>
          <w:rFonts w:asciiTheme="minorHAnsi" w:hAnsiTheme="minorHAnsi" w:cstheme="minorHAnsi"/>
          <w:b/>
          <w:sz w:val="18"/>
          <w:szCs w:val="18"/>
          <w:lang w:eastAsia="en-US"/>
        </w:rPr>
        <w:t>. CÁLCULO DE LA PENALIZACIÓN</w:t>
      </w:r>
      <w:r w:rsidR="007D774E" w:rsidRPr="00174576">
        <w:rPr>
          <w:rFonts w:asciiTheme="minorHAnsi" w:hAnsiTheme="minorHAnsi" w:cstheme="minorHAnsi"/>
          <w:sz w:val="18"/>
          <w:szCs w:val="18"/>
          <w:lang w:eastAsia="en-US"/>
        </w:rPr>
        <w:t>:</w:t>
      </w:r>
    </w:p>
    <w:p w14:paraId="6D25C924" w14:textId="6BC55D19" w:rsidR="0057348A" w:rsidRPr="00174576" w:rsidRDefault="00680E11" w:rsidP="00680E11">
      <w:pPr>
        <w:pStyle w:val="Prrafodelista"/>
        <w:ind w:left="0"/>
        <w:jc w:val="both"/>
        <w:rPr>
          <w:rFonts w:asciiTheme="minorHAnsi" w:hAnsiTheme="minorHAnsi" w:cstheme="minorHAnsi"/>
          <w:bCs/>
          <w:sz w:val="18"/>
          <w:szCs w:val="18"/>
        </w:rPr>
      </w:pPr>
      <w:r w:rsidRPr="00174576">
        <w:rPr>
          <w:rFonts w:asciiTheme="minorHAnsi" w:hAnsiTheme="minorHAnsi" w:cstheme="minorHAnsi"/>
          <w:bCs/>
          <w:sz w:val="18"/>
          <w:szCs w:val="18"/>
        </w:rPr>
        <w:t xml:space="preserve">La fórmula para calcular la penalización por retiro anticipado </w:t>
      </w:r>
      <w:r w:rsidR="00531B50" w:rsidRPr="00174576">
        <w:rPr>
          <w:rFonts w:asciiTheme="minorHAnsi" w:hAnsiTheme="minorHAnsi" w:cstheme="minorHAnsi"/>
          <w:bCs/>
          <w:sz w:val="18"/>
          <w:szCs w:val="18"/>
        </w:rPr>
        <w:t>es</w:t>
      </w:r>
      <w:r w:rsidRPr="00174576">
        <w:rPr>
          <w:rFonts w:asciiTheme="minorHAnsi" w:hAnsiTheme="minorHAnsi" w:cstheme="minorHAnsi"/>
          <w:bCs/>
          <w:sz w:val="18"/>
          <w:szCs w:val="18"/>
        </w:rPr>
        <w:t xml:space="preserve">: </w:t>
      </w:r>
    </w:p>
    <w:p w14:paraId="7772AAE9" w14:textId="024E3E6B" w:rsidR="00531B50" w:rsidRPr="00174576" w:rsidRDefault="00531B50" w:rsidP="00531B50">
      <w:pPr>
        <w:pStyle w:val="Prrafodelista"/>
        <w:jc w:val="both"/>
        <w:rPr>
          <w:rFonts w:asciiTheme="minorHAnsi" w:hAnsiTheme="minorHAnsi"/>
          <w:b/>
          <w:color w:val="000000" w:themeColor="text1"/>
          <w:sz w:val="18"/>
          <w:szCs w:val="18"/>
        </w:rPr>
      </w:pPr>
      <w:r w:rsidRPr="00174576">
        <w:rPr>
          <w:rFonts w:asciiTheme="minorHAnsi" w:hAnsiTheme="minorHAnsi" w:cstheme="minorHAnsi"/>
          <w:bCs/>
          <w:sz w:val="18"/>
          <w:szCs w:val="18"/>
        </w:rPr>
        <w:t>Precio Terminal de Contado – Pr</w:t>
      </w:r>
      <w:r w:rsidR="001E7305" w:rsidRPr="00174576">
        <w:rPr>
          <w:rFonts w:asciiTheme="minorHAnsi" w:hAnsiTheme="minorHAnsi" w:cstheme="minorHAnsi"/>
          <w:bCs/>
          <w:sz w:val="18"/>
          <w:szCs w:val="18"/>
        </w:rPr>
        <w:t>ima cancelada por el Cliente</w:t>
      </w:r>
      <w:r w:rsidRPr="00174576">
        <w:rPr>
          <w:rFonts w:asciiTheme="minorHAnsi" w:hAnsiTheme="minorHAnsi" w:cstheme="minorHAnsi"/>
          <w:bCs/>
          <w:sz w:val="18"/>
          <w:szCs w:val="18"/>
        </w:rPr>
        <w:t xml:space="preserve"> = Monto Subsidiado. </w:t>
      </w:r>
    </w:p>
    <w:p w14:paraId="5FF13D25" w14:textId="7DDA842A" w:rsidR="00680E11" w:rsidRPr="00174576" w:rsidRDefault="00B93F19" w:rsidP="00F25A7F">
      <w:pPr>
        <w:jc w:val="both"/>
        <w:rPr>
          <w:rFonts w:asciiTheme="minorHAnsi" w:hAnsiTheme="minorHAnsi"/>
          <w:b/>
          <w:color w:val="000000" w:themeColor="text1"/>
          <w:sz w:val="18"/>
          <w:szCs w:val="18"/>
        </w:rPr>
      </w:pPr>
      <w:r w:rsidRPr="00174576">
        <w:rPr>
          <w:rFonts w:asciiTheme="minorHAnsi" w:hAnsiTheme="minorHAnsi" w:cstheme="minorHAnsi"/>
          <w:bCs/>
          <w:color w:val="000000" w:themeColor="text1"/>
          <w:sz w:val="18"/>
          <w:szCs w:val="18"/>
        </w:rPr>
        <w:t>En ningún caso, el monto de penalización será superior al valor de contado del terminal.</w:t>
      </w:r>
    </w:p>
    <w:p w14:paraId="1CFF944A" w14:textId="55302BF9" w:rsidR="00EE7BF8" w:rsidRPr="00174576" w:rsidRDefault="00C20E0C"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 3</w:t>
      </w:r>
      <w:r w:rsidR="00DB44C0" w:rsidRPr="00174576">
        <w:rPr>
          <w:rFonts w:asciiTheme="minorHAnsi" w:hAnsiTheme="minorHAnsi" w:cstheme="minorHAnsi"/>
          <w:b/>
          <w:bCs/>
          <w:sz w:val="18"/>
          <w:szCs w:val="18"/>
          <w:lang w:eastAsia="en-US"/>
        </w:rPr>
        <w:t>4</w:t>
      </w:r>
      <w:r w:rsidR="002E083E" w:rsidRPr="00174576">
        <w:rPr>
          <w:rFonts w:asciiTheme="minorHAnsi" w:hAnsiTheme="minorHAnsi" w:cstheme="minorHAnsi"/>
          <w:b/>
          <w:bCs/>
          <w:sz w:val="18"/>
          <w:szCs w:val="18"/>
          <w:lang w:eastAsia="en-US"/>
        </w:rPr>
        <w:t>.</w:t>
      </w:r>
      <w:r w:rsidR="003139B0" w:rsidRPr="00174576">
        <w:rPr>
          <w:rFonts w:asciiTheme="minorHAnsi" w:hAnsiTheme="minorHAnsi" w:cstheme="minorHAnsi"/>
          <w:b/>
          <w:bCs/>
          <w:sz w:val="18"/>
          <w:szCs w:val="18"/>
          <w:lang w:eastAsia="en-US"/>
        </w:rPr>
        <w:t xml:space="preserve"> </w:t>
      </w:r>
      <w:r w:rsidR="00CA64A2" w:rsidRPr="00174576">
        <w:rPr>
          <w:rFonts w:asciiTheme="minorHAnsi" w:hAnsiTheme="minorHAnsi" w:cstheme="minorHAnsi"/>
          <w:b/>
          <w:bCs/>
          <w:sz w:val="18"/>
          <w:szCs w:val="18"/>
          <w:lang w:eastAsia="en-US"/>
        </w:rPr>
        <w:t>PRECIOS Y TARIFAS DEL SERVICIO:</w:t>
      </w:r>
    </w:p>
    <w:p w14:paraId="29200FE7" w14:textId="3FA0439A" w:rsidR="002917BF" w:rsidRPr="00174576" w:rsidRDefault="007D774E" w:rsidP="002917BF">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El Cliente</w:t>
      </w:r>
      <w:r w:rsidR="00EE7BF8"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debe cancelar el monto mensual señalado en la carátula de este contrato,</w:t>
      </w:r>
      <w:r w:rsidR="00EE7BF8"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más lo</w:t>
      </w:r>
      <w:r w:rsidR="000A38C7" w:rsidRPr="00174576">
        <w:rPr>
          <w:rFonts w:asciiTheme="minorHAnsi" w:hAnsiTheme="minorHAnsi" w:cstheme="minorHAnsi"/>
          <w:sz w:val="18"/>
          <w:szCs w:val="18"/>
          <w:lang w:eastAsia="en-US"/>
        </w:rPr>
        <w:t xml:space="preserve">s consumos adicionales que </w:t>
      </w:r>
      <w:r w:rsidR="003139B0" w:rsidRPr="00174576">
        <w:rPr>
          <w:rFonts w:asciiTheme="minorHAnsi" w:hAnsiTheme="minorHAnsi" w:cstheme="minorHAnsi"/>
          <w:sz w:val="18"/>
          <w:szCs w:val="18"/>
          <w:lang w:eastAsia="en-US"/>
        </w:rPr>
        <w:t>realice. Cualquier modificación en</w:t>
      </w:r>
      <w:r w:rsidR="00EE7BF8"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 xml:space="preserve">el precio, se informará al </w:t>
      </w:r>
      <w:r w:rsidR="000760E1" w:rsidRPr="00174576">
        <w:rPr>
          <w:rFonts w:asciiTheme="minorHAnsi" w:hAnsiTheme="minorHAnsi" w:cstheme="minorHAnsi"/>
          <w:sz w:val="18"/>
          <w:szCs w:val="18"/>
          <w:lang w:eastAsia="en-US"/>
        </w:rPr>
        <w:t>Cliente</w:t>
      </w:r>
      <w:r w:rsidR="00ED20FD" w:rsidRPr="00174576">
        <w:rPr>
          <w:rFonts w:asciiTheme="minorHAnsi" w:hAnsiTheme="minorHAnsi" w:cstheme="minorHAnsi"/>
          <w:sz w:val="18"/>
          <w:szCs w:val="18"/>
          <w:lang w:eastAsia="en-US"/>
        </w:rPr>
        <w:t xml:space="preserve"> </w:t>
      </w:r>
      <w:r w:rsidR="003139B0" w:rsidRPr="00174576">
        <w:rPr>
          <w:rFonts w:asciiTheme="minorHAnsi" w:hAnsiTheme="minorHAnsi" w:cstheme="minorHAnsi"/>
          <w:sz w:val="18"/>
          <w:szCs w:val="18"/>
          <w:lang w:eastAsia="en-US"/>
        </w:rPr>
        <w:t xml:space="preserve">con </w:t>
      </w:r>
      <w:r w:rsidR="002B0974" w:rsidRPr="00174576">
        <w:rPr>
          <w:sz w:val="18"/>
          <w:szCs w:val="18"/>
        </w:rPr>
        <w:t xml:space="preserve">una antelación </w:t>
      </w:r>
      <w:r w:rsidR="00326163" w:rsidRPr="00174576">
        <w:rPr>
          <w:sz w:val="18"/>
          <w:szCs w:val="18"/>
        </w:rPr>
        <w:t>de cinco (5) días hábiles a su aplicación</w:t>
      </w:r>
      <w:r w:rsidR="00ED20FD" w:rsidRPr="00174576">
        <w:rPr>
          <w:sz w:val="18"/>
          <w:szCs w:val="18"/>
        </w:rPr>
        <w:t xml:space="preserve"> </w:t>
      </w:r>
      <w:r w:rsidR="00857952" w:rsidRPr="00174576">
        <w:rPr>
          <w:sz w:val="18"/>
          <w:szCs w:val="18"/>
        </w:rPr>
        <w:t xml:space="preserve">al medio señalado en el contrato </w:t>
      </w:r>
      <w:r w:rsidR="00ED20FD" w:rsidRPr="00174576">
        <w:rPr>
          <w:sz w:val="18"/>
          <w:szCs w:val="18"/>
        </w:rPr>
        <w:t>y</w:t>
      </w:r>
      <w:r w:rsidR="00326163" w:rsidRPr="00174576">
        <w:rPr>
          <w:rFonts w:asciiTheme="minorHAnsi" w:hAnsiTheme="minorHAnsi" w:cstheme="minorHAnsi"/>
          <w:sz w:val="18"/>
          <w:szCs w:val="18"/>
          <w:lang w:eastAsia="en-US"/>
        </w:rPr>
        <w:t xml:space="preserve"> </w:t>
      </w:r>
      <w:r w:rsidR="0083216C" w:rsidRPr="00174576">
        <w:rPr>
          <w:rFonts w:asciiTheme="minorHAnsi" w:hAnsiTheme="minorHAnsi" w:cstheme="minorHAnsi"/>
          <w:sz w:val="18"/>
          <w:szCs w:val="18"/>
          <w:lang w:eastAsia="en-US"/>
        </w:rPr>
        <w:t xml:space="preserve">en </w:t>
      </w:r>
      <w:r w:rsidR="009C2473" w:rsidRPr="00174576">
        <w:rPr>
          <w:rFonts w:asciiTheme="minorHAnsi" w:hAnsiTheme="minorHAnsi" w:cstheme="minorHAnsi"/>
          <w:sz w:val="18"/>
          <w:szCs w:val="18"/>
          <w:lang w:eastAsia="en-US"/>
        </w:rPr>
        <w:t xml:space="preserve">2 medios de comunicación masiva, así como </w:t>
      </w:r>
      <w:r w:rsidR="00B93DC4" w:rsidRPr="00174576">
        <w:rPr>
          <w:rFonts w:asciiTheme="minorHAnsi" w:hAnsiTheme="minorHAnsi" w:cstheme="minorHAnsi"/>
          <w:sz w:val="18"/>
          <w:szCs w:val="18"/>
          <w:lang w:eastAsia="en-US"/>
        </w:rPr>
        <w:t xml:space="preserve">en el sitio web </w:t>
      </w:r>
      <w:hyperlink r:id="rId42" w:history="1">
        <w:r w:rsidR="00B93DC4" w:rsidRPr="00174576">
          <w:rPr>
            <w:rStyle w:val="Hipervnculo"/>
            <w:rFonts w:asciiTheme="minorHAnsi" w:hAnsiTheme="minorHAnsi" w:cstheme="minorHAnsi"/>
            <w:sz w:val="18"/>
            <w:szCs w:val="18"/>
            <w:lang w:eastAsia="en-US"/>
          </w:rPr>
          <w:t>www.kolbi.cr</w:t>
        </w:r>
      </w:hyperlink>
      <w:r w:rsidR="00B93DC4" w:rsidRPr="00174576">
        <w:rPr>
          <w:rFonts w:asciiTheme="minorHAnsi" w:hAnsiTheme="minorHAnsi" w:cstheme="minorHAnsi"/>
          <w:sz w:val="18"/>
          <w:szCs w:val="18"/>
          <w:lang w:eastAsia="en-US"/>
        </w:rPr>
        <w:t>, mediante las siguientes rutas de acceso:</w:t>
      </w:r>
      <w:r w:rsidR="00EE7BF8" w:rsidRPr="00174576">
        <w:rPr>
          <w:rFonts w:asciiTheme="minorHAnsi" w:hAnsiTheme="minorHAnsi" w:cstheme="minorHAnsi"/>
          <w:sz w:val="18"/>
          <w:szCs w:val="18"/>
          <w:lang w:eastAsia="en-US"/>
        </w:rPr>
        <w:t xml:space="preserve"> </w:t>
      </w:r>
      <w:r w:rsidR="00B93DC4" w:rsidRPr="00174576">
        <w:rPr>
          <w:rFonts w:asciiTheme="minorHAnsi" w:hAnsiTheme="minorHAnsi" w:cstheme="minorHAnsi"/>
          <w:sz w:val="18"/>
          <w:szCs w:val="18"/>
          <w:lang w:eastAsia="en-US"/>
        </w:rPr>
        <w:t>para la voz: Hogares / Telefonía Fija / Información / Tarifas y Preguntas Frecuentes; para datos fijos: Hogares / Internet / Internet Individual; para TV avanzada: Hogares / Televisión / TV Avanzada</w:t>
      </w:r>
      <w:r w:rsidR="007F6CED" w:rsidRPr="00174576">
        <w:rPr>
          <w:rFonts w:asciiTheme="minorHAnsi" w:hAnsiTheme="minorHAnsi" w:cstheme="minorHAnsi"/>
          <w:sz w:val="18"/>
          <w:szCs w:val="18"/>
          <w:lang w:eastAsia="en-US"/>
        </w:rPr>
        <w:t xml:space="preserve"> / Servicios y Tarifas</w:t>
      </w:r>
      <w:r w:rsidR="003D1757" w:rsidRPr="00174576">
        <w:rPr>
          <w:rFonts w:asciiTheme="minorHAnsi" w:hAnsiTheme="minorHAnsi" w:cstheme="minorHAnsi"/>
          <w:sz w:val="18"/>
          <w:szCs w:val="18"/>
          <w:lang w:eastAsia="en-US"/>
        </w:rPr>
        <w:t>/</w:t>
      </w:r>
      <w:r w:rsidR="00086ADF" w:rsidRPr="00174576">
        <w:rPr>
          <w:rFonts w:asciiTheme="minorHAnsi" w:hAnsiTheme="minorHAnsi" w:cstheme="minorHAnsi"/>
          <w:sz w:val="18"/>
          <w:szCs w:val="18"/>
          <w:lang w:eastAsia="en-US"/>
        </w:rPr>
        <w:t>Consulta</w:t>
      </w:r>
      <w:r w:rsidR="003D1757" w:rsidRPr="00174576">
        <w:rPr>
          <w:rFonts w:asciiTheme="minorHAnsi" w:hAnsiTheme="minorHAnsi" w:cstheme="minorHAnsi"/>
          <w:sz w:val="18"/>
          <w:szCs w:val="18"/>
          <w:lang w:eastAsia="en-US"/>
        </w:rPr>
        <w:t xml:space="preserve"> nuestras tarifas aquí</w:t>
      </w:r>
      <w:r w:rsidR="00B93DC4" w:rsidRPr="00174576">
        <w:rPr>
          <w:rFonts w:asciiTheme="minorHAnsi" w:hAnsiTheme="minorHAnsi" w:cstheme="minorHAnsi"/>
          <w:sz w:val="18"/>
          <w:szCs w:val="18"/>
          <w:lang w:eastAsia="en-US"/>
        </w:rPr>
        <w:t>; para kA TV: Hogares / Televisión / kA TV</w:t>
      </w:r>
      <w:r w:rsidR="007F6CED" w:rsidRPr="00174576">
        <w:rPr>
          <w:rFonts w:asciiTheme="minorHAnsi" w:hAnsiTheme="minorHAnsi" w:cstheme="minorHAnsi"/>
          <w:sz w:val="18"/>
          <w:szCs w:val="18"/>
          <w:lang w:eastAsia="en-US"/>
        </w:rPr>
        <w:t xml:space="preserve"> / Serv</w:t>
      </w:r>
      <w:r w:rsidR="00F40143" w:rsidRPr="00174576">
        <w:rPr>
          <w:rFonts w:asciiTheme="minorHAnsi" w:hAnsiTheme="minorHAnsi" w:cstheme="minorHAnsi"/>
          <w:sz w:val="18"/>
          <w:szCs w:val="18"/>
          <w:lang w:eastAsia="en-US"/>
        </w:rPr>
        <w:t>icios y Tarifas / Consulta nuestras tarifas aquí</w:t>
      </w:r>
      <w:r w:rsidR="00A6634E" w:rsidRPr="00174576">
        <w:rPr>
          <w:rFonts w:asciiTheme="minorHAnsi" w:hAnsiTheme="minorHAnsi" w:cstheme="minorHAnsi"/>
          <w:sz w:val="18"/>
          <w:szCs w:val="18"/>
          <w:lang w:eastAsia="en-US"/>
        </w:rPr>
        <w:t xml:space="preserve">; </w:t>
      </w:r>
      <w:r w:rsidR="00B93DC4" w:rsidRPr="00174576">
        <w:rPr>
          <w:rFonts w:asciiTheme="minorHAnsi" w:hAnsiTheme="minorHAnsi" w:cstheme="minorHAnsi"/>
          <w:sz w:val="18"/>
          <w:szCs w:val="18"/>
          <w:lang w:eastAsia="en-US"/>
        </w:rPr>
        <w:t xml:space="preserve"> para Tv digital: Hogares / Televisión / Tv Digital</w:t>
      </w:r>
      <w:r w:rsidR="00A6634E" w:rsidRPr="00174576">
        <w:rPr>
          <w:rFonts w:asciiTheme="minorHAnsi" w:hAnsiTheme="minorHAnsi" w:cstheme="minorHAnsi"/>
          <w:sz w:val="18"/>
          <w:szCs w:val="18"/>
          <w:lang w:eastAsia="en-US"/>
        </w:rPr>
        <w:t xml:space="preserve"> /Servicios y Tarifas</w:t>
      </w:r>
      <w:r w:rsidR="00F40143" w:rsidRPr="00174576">
        <w:rPr>
          <w:rFonts w:asciiTheme="minorHAnsi" w:hAnsiTheme="minorHAnsi" w:cstheme="minorHAnsi"/>
          <w:sz w:val="18"/>
          <w:szCs w:val="18"/>
          <w:lang w:eastAsia="en-US"/>
        </w:rPr>
        <w:t>/ Consulta nuestras tarifas aquí</w:t>
      </w:r>
      <w:r w:rsidR="00A6634E" w:rsidRPr="00174576">
        <w:rPr>
          <w:rFonts w:asciiTheme="minorHAnsi" w:hAnsiTheme="minorHAnsi" w:cstheme="minorHAnsi"/>
          <w:sz w:val="18"/>
          <w:szCs w:val="18"/>
          <w:lang w:eastAsia="en-US"/>
        </w:rPr>
        <w:t>.</w:t>
      </w:r>
      <w:r w:rsidR="00B93DC4" w:rsidRPr="00174576">
        <w:rPr>
          <w:rFonts w:asciiTheme="minorHAnsi" w:hAnsiTheme="minorHAnsi" w:cstheme="minorHAnsi"/>
          <w:sz w:val="18"/>
          <w:szCs w:val="18"/>
          <w:lang w:eastAsia="en-US"/>
        </w:rPr>
        <w:t xml:space="preserve"> </w:t>
      </w:r>
      <w:r w:rsidR="00AD1741" w:rsidRPr="00174576">
        <w:rPr>
          <w:rFonts w:asciiTheme="minorHAnsi" w:hAnsiTheme="minorHAnsi" w:cstheme="minorHAnsi"/>
          <w:sz w:val="18"/>
          <w:szCs w:val="18"/>
          <w:lang w:eastAsia="en-US"/>
        </w:rPr>
        <w:t>E</w:t>
      </w:r>
      <w:r w:rsidR="002917BF" w:rsidRPr="00174576">
        <w:rPr>
          <w:sz w:val="18"/>
          <w:szCs w:val="18"/>
        </w:rPr>
        <w:t>n caso de que dicha modificación sea en detrimento de las condiciones establecidas en el contrato de adhesión, el Cliente tiene derecho de rescindir anticipadamente el contrato sin penalización alguna.</w:t>
      </w:r>
    </w:p>
    <w:p w14:paraId="549C753C" w14:textId="6C0C18D3" w:rsidR="001F6974" w:rsidRDefault="00371D50" w:rsidP="00371D50">
      <w:pPr>
        <w:pStyle w:val="Default"/>
        <w:jc w:val="both"/>
        <w:rPr>
          <w:rFonts w:asciiTheme="minorHAnsi" w:hAnsiTheme="minorHAnsi" w:cstheme="minorHAnsi"/>
          <w:sz w:val="18"/>
          <w:szCs w:val="18"/>
        </w:rPr>
      </w:pPr>
      <w:r w:rsidRPr="00174576">
        <w:rPr>
          <w:rFonts w:asciiTheme="minorHAnsi" w:hAnsiTheme="minorHAnsi" w:cstheme="minorHAnsi"/>
          <w:b/>
          <w:sz w:val="18"/>
          <w:szCs w:val="18"/>
        </w:rPr>
        <w:t xml:space="preserve">Cláusula 35. </w:t>
      </w:r>
      <w:r w:rsidR="00EB4125" w:rsidRPr="00174576">
        <w:rPr>
          <w:rFonts w:asciiTheme="minorHAnsi" w:hAnsiTheme="minorHAnsi" w:cstheme="minorHAnsi"/>
          <w:b/>
          <w:sz w:val="18"/>
          <w:szCs w:val="18"/>
        </w:rPr>
        <w:t>MODIFICACIÓN CONTRACTUAL</w:t>
      </w:r>
      <w:r w:rsidR="001F6974">
        <w:rPr>
          <w:rFonts w:asciiTheme="minorHAnsi" w:hAnsiTheme="minorHAnsi" w:cstheme="minorHAnsi"/>
          <w:b/>
          <w:sz w:val="18"/>
          <w:szCs w:val="18"/>
        </w:rPr>
        <w:t>:</w:t>
      </w:r>
    </w:p>
    <w:p w14:paraId="24012483" w14:textId="4BC16069" w:rsidR="00371D50" w:rsidRPr="00174576" w:rsidRDefault="00371D50" w:rsidP="00371D50">
      <w:pPr>
        <w:pStyle w:val="Default"/>
        <w:jc w:val="both"/>
        <w:rPr>
          <w:rFonts w:asciiTheme="minorHAnsi" w:hAnsiTheme="minorHAnsi" w:cstheme="minorHAnsi"/>
          <w:sz w:val="18"/>
          <w:szCs w:val="18"/>
        </w:rPr>
      </w:pPr>
      <w:r w:rsidRPr="00174576">
        <w:rPr>
          <w:rFonts w:asciiTheme="minorHAnsi" w:hAnsiTheme="minorHAnsi" w:cstheme="minorHAnsi"/>
          <w:sz w:val="18"/>
          <w:szCs w:val="18"/>
        </w:rPr>
        <w:t xml:space="preserve">Cualquier propuesta de modificación del presente contrato, deberá ser aprobada por la Sutel. El ICE notificará cualquier modificación contractual al medio de notificación señalado en el contrato, con una antelación mínima de un (1) mes calendario a su entrada en vigencia, y cuando las modificaciones apliquen a múltiples usuarios finales, además, las publicará en el sitio WEB y redes sociales del ICE en el mismo plazo. En caso de que dicha modificación sea en detrimento de las condiciones establecidas en el contrato de adhesión, el ICE informará sobre el derecho del usuario final de rescindir anticipadamente el contrato sin penalización alguna. Las modificaciones contractuales no aplicarán durante la vigencia de la permanencia mínima. </w:t>
      </w:r>
    </w:p>
    <w:p w14:paraId="5AE2828A" w14:textId="3EB5BB17" w:rsidR="00371D50" w:rsidRPr="00174576" w:rsidRDefault="00371D50" w:rsidP="00EB4125">
      <w:pPr>
        <w:pStyle w:val="Textocomentario"/>
        <w:jc w:val="both"/>
        <w:rPr>
          <w:rFonts w:asciiTheme="minorHAnsi" w:hAnsiTheme="minorHAnsi" w:cstheme="minorHAnsi"/>
          <w:sz w:val="18"/>
          <w:szCs w:val="18"/>
        </w:rPr>
      </w:pPr>
      <w:r w:rsidRPr="00174576">
        <w:rPr>
          <w:rFonts w:asciiTheme="minorHAnsi" w:hAnsiTheme="minorHAnsi" w:cstheme="minorHAnsi"/>
          <w:sz w:val="18"/>
          <w:szCs w:val="18"/>
        </w:rPr>
        <w:t xml:space="preserve">En los casos que el usuario final solicite una ampliación o modificación de las condiciones contractuales previamente suscritas, el ICE debe registrar el consentimiento del usuario final. Para lo anterior, </w:t>
      </w:r>
      <w:r w:rsidR="00EB4125" w:rsidRPr="00174576">
        <w:rPr>
          <w:sz w:val="18"/>
          <w:szCs w:val="18"/>
        </w:rPr>
        <w:t xml:space="preserve">el Cliente podrá realizar cualquier gestión relacionada con este servicio, sin costo alguno, a través de la </w:t>
      </w:r>
      <w:r w:rsidR="00EB4125" w:rsidRPr="00174576">
        <w:rPr>
          <w:rFonts w:asciiTheme="minorHAnsi" w:hAnsiTheme="minorHAnsi" w:cstheme="minorHAnsi"/>
          <w:bCs/>
          <w:sz w:val="18"/>
          <w:szCs w:val="18"/>
        </w:rPr>
        <w:t xml:space="preserve">Agencia Virtual, Centro de Servicio al Cliente 1193, Agencias de Telecomunicaciones en todo el país, correo electrónico </w:t>
      </w:r>
      <w:hyperlink r:id="rId43" w:history="1">
        <w:r w:rsidR="00EB4125" w:rsidRPr="00174576">
          <w:rPr>
            <w:rStyle w:val="Hipervnculo"/>
            <w:rFonts w:asciiTheme="minorHAnsi" w:hAnsiTheme="minorHAnsi" w:cstheme="minorHAnsi"/>
            <w:bCs/>
            <w:sz w:val="18"/>
            <w:szCs w:val="18"/>
          </w:rPr>
          <w:t>Telegest@ice.go.cr</w:t>
        </w:r>
      </w:hyperlink>
      <w:r w:rsidR="00EB4125" w:rsidRPr="00174576">
        <w:rPr>
          <w:rFonts w:asciiTheme="minorHAnsi" w:hAnsiTheme="minorHAnsi" w:cstheme="minorHAnsi"/>
          <w:bCs/>
          <w:sz w:val="18"/>
          <w:szCs w:val="18"/>
        </w:rPr>
        <w:t xml:space="preserve">, o cualquier otro punto autorizado por éste. </w:t>
      </w:r>
    </w:p>
    <w:p w14:paraId="214A7378" w14:textId="73BE16CF" w:rsidR="00D40E15" w:rsidRPr="00174576" w:rsidRDefault="00A70AA5"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w:t>
      </w:r>
      <w:r w:rsidR="003139B0" w:rsidRPr="00174576">
        <w:rPr>
          <w:rFonts w:asciiTheme="minorHAnsi" w:hAnsiTheme="minorHAnsi" w:cstheme="minorHAnsi"/>
          <w:b/>
          <w:bCs/>
          <w:sz w:val="18"/>
          <w:szCs w:val="18"/>
          <w:lang w:eastAsia="en-US"/>
        </w:rPr>
        <w:t xml:space="preserve"> </w:t>
      </w:r>
      <w:r w:rsidR="00C20E0C" w:rsidRPr="00174576">
        <w:rPr>
          <w:rFonts w:asciiTheme="minorHAnsi" w:hAnsiTheme="minorHAnsi" w:cstheme="minorHAnsi"/>
          <w:b/>
          <w:bCs/>
          <w:sz w:val="18"/>
          <w:szCs w:val="18"/>
          <w:lang w:eastAsia="en-US"/>
        </w:rPr>
        <w:t>3</w:t>
      </w:r>
      <w:r w:rsidR="00F7727C" w:rsidRPr="00174576">
        <w:rPr>
          <w:rFonts w:asciiTheme="minorHAnsi" w:hAnsiTheme="minorHAnsi" w:cstheme="minorHAnsi"/>
          <w:b/>
          <w:bCs/>
          <w:sz w:val="18"/>
          <w:szCs w:val="18"/>
          <w:lang w:eastAsia="en-US"/>
        </w:rPr>
        <w:t>6</w:t>
      </w:r>
      <w:r w:rsidR="003139B0" w:rsidRPr="00174576">
        <w:rPr>
          <w:rFonts w:asciiTheme="minorHAnsi" w:hAnsiTheme="minorHAnsi" w:cstheme="minorHAnsi"/>
          <w:b/>
          <w:bCs/>
          <w:sz w:val="18"/>
          <w:szCs w:val="18"/>
          <w:lang w:eastAsia="en-US"/>
        </w:rPr>
        <w:t xml:space="preserve">. </w:t>
      </w:r>
      <w:r w:rsidR="00D40E15" w:rsidRPr="00174576">
        <w:rPr>
          <w:rFonts w:asciiTheme="minorHAnsi" w:hAnsiTheme="minorHAnsi" w:cstheme="minorHAnsi"/>
          <w:b/>
          <w:bCs/>
          <w:sz w:val="18"/>
          <w:szCs w:val="18"/>
          <w:lang w:eastAsia="en-US"/>
        </w:rPr>
        <w:t>PLAZO CONTRACTUAL</w:t>
      </w:r>
      <w:r w:rsidR="00CA64A2" w:rsidRPr="00174576">
        <w:rPr>
          <w:rFonts w:asciiTheme="minorHAnsi" w:hAnsiTheme="minorHAnsi" w:cstheme="minorHAnsi"/>
          <w:b/>
          <w:bCs/>
          <w:sz w:val="18"/>
          <w:szCs w:val="18"/>
          <w:lang w:eastAsia="en-US"/>
        </w:rPr>
        <w:t>:</w:t>
      </w:r>
      <w:r w:rsidR="003139B0" w:rsidRPr="00174576">
        <w:rPr>
          <w:rFonts w:asciiTheme="minorHAnsi" w:hAnsiTheme="minorHAnsi" w:cstheme="minorHAnsi"/>
          <w:b/>
          <w:bCs/>
          <w:sz w:val="18"/>
          <w:szCs w:val="18"/>
          <w:lang w:eastAsia="en-US"/>
        </w:rPr>
        <w:t xml:space="preserve"> </w:t>
      </w:r>
    </w:p>
    <w:p w14:paraId="403C9670" w14:textId="6F329739" w:rsidR="00E0633D" w:rsidRPr="00174576" w:rsidRDefault="00E0633D" w:rsidP="006A7EFD">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presente contrato es por un plazo indefinido hasta que el Cliente solicite al ICE la rescisión contractual, </w:t>
      </w:r>
      <w:r w:rsidR="006A7EFD" w:rsidRPr="00174576">
        <w:rPr>
          <w:rFonts w:asciiTheme="minorHAnsi" w:hAnsiTheme="minorHAnsi" w:cstheme="minorHAnsi"/>
          <w:sz w:val="18"/>
          <w:szCs w:val="18"/>
          <w:lang w:eastAsia="en-US"/>
        </w:rPr>
        <w:t xml:space="preserve">indistintamente de que el periodo de permanencia mínima estipulado en la carátula del contrato haya vencido. </w:t>
      </w:r>
    </w:p>
    <w:p w14:paraId="70B93BC5" w14:textId="767304CC" w:rsidR="00052E6A" w:rsidRPr="00174576" w:rsidRDefault="00790C7A"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w:t>
      </w:r>
      <w:r w:rsidR="00C20E0C" w:rsidRPr="00174576">
        <w:rPr>
          <w:rFonts w:asciiTheme="minorHAnsi" w:hAnsiTheme="minorHAnsi" w:cstheme="minorHAnsi"/>
          <w:b/>
          <w:bCs/>
          <w:sz w:val="18"/>
          <w:szCs w:val="18"/>
          <w:lang w:eastAsia="en-US"/>
        </w:rPr>
        <w:t>sula 3</w:t>
      </w:r>
      <w:r w:rsidR="00F7727C" w:rsidRPr="00174576">
        <w:rPr>
          <w:rFonts w:asciiTheme="minorHAnsi" w:hAnsiTheme="minorHAnsi" w:cstheme="minorHAnsi"/>
          <w:b/>
          <w:bCs/>
          <w:sz w:val="18"/>
          <w:szCs w:val="18"/>
          <w:lang w:eastAsia="en-US"/>
        </w:rPr>
        <w:t>7</w:t>
      </w:r>
      <w:r w:rsidR="003139B0" w:rsidRPr="00174576">
        <w:rPr>
          <w:rFonts w:asciiTheme="minorHAnsi" w:hAnsiTheme="minorHAnsi" w:cstheme="minorHAnsi"/>
          <w:b/>
          <w:bCs/>
          <w:sz w:val="18"/>
          <w:szCs w:val="18"/>
          <w:lang w:eastAsia="en-US"/>
        </w:rPr>
        <w:t xml:space="preserve">. </w:t>
      </w:r>
      <w:r w:rsidR="00A70AA5" w:rsidRPr="00174576">
        <w:rPr>
          <w:rFonts w:asciiTheme="minorHAnsi" w:hAnsiTheme="minorHAnsi" w:cstheme="minorHAnsi"/>
          <w:b/>
          <w:bCs/>
          <w:sz w:val="18"/>
          <w:szCs w:val="18"/>
          <w:lang w:eastAsia="en-US"/>
        </w:rPr>
        <w:t>PERMANENCIA MÍNIMA:</w:t>
      </w:r>
      <w:r w:rsidR="00052E6A" w:rsidRPr="00174576">
        <w:rPr>
          <w:rFonts w:asciiTheme="minorHAnsi" w:hAnsiTheme="minorHAnsi" w:cstheme="minorHAnsi"/>
          <w:b/>
          <w:bCs/>
          <w:sz w:val="18"/>
          <w:szCs w:val="18"/>
          <w:lang w:eastAsia="en-US"/>
        </w:rPr>
        <w:t xml:space="preserve"> </w:t>
      </w:r>
    </w:p>
    <w:p w14:paraId="39624C40" w14:textId="52AF4361" w:rsidR="005637CB" w:rsidRPr="00174576" w:rsidRDefault="003139B0" w:rsidP="004C6B88">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Corresponde </w:t>
      </w:r>
      <w:r w:rsidR="005637CB" w:rsidRPr="00174576">
        <w:rPr>
          <w:rFonts w:asciiTheme="minorHAnsi" w:hAnsiTheme="minorHAnsi" w:cstheme="minorHAnsi"/>
          <w:sz w:val="18"/>
          <w:szCs w:val="18"/>
          <w:lang w:eastAsia="en-US"/>
        </w:rPr>
        <w:t xml:space="preserve">al </w:t>
      </w:r>
      <w:r w:rsidR="005637CB" w:rsidRPr="00174576">
        <w:rPr>
          <w:sz w:val="18"/>
          <w:szCs w:val="18"/>
        </w:rPr>
        <w:t>plazo mínimo de sujeción establecido en el contrato de adhesión de servicios de telecomunicaciones, por el cual el usuario final se compromete a permanecer con el ICE a cambio del subsidio de un equipo terminal, asociado a una penalización en caso de incumplimiento.</w:t>
      </w:r>
      <w:r w:rsidR="008A264D" w:rsidRPr="00174576">
        <w:rPr>
          <w:sz w:val="18"/>
          <w:szCs w:val="18"/>
        </w:rPr>
        <w:t xml:space="preserve"> Este plazo no es prorrogable.</w:t>
      </w:r>
    </w:p>
    <w:p w14:paraId="0D36F1A0" w14:textId="1BD5563C" w:rsidR="00A70AA5" w:rsidRPr="00174576" w:rsidRDefault="00A22F6A" w:rsidP="004C6B88">
      <w:pPr>
        <w:autoSpaceDE w:val="0"/>
        <w:autoSpaceDN w:val="0"/>
        <w:adjustRightInd w:val="0"/>
        <w:jc w:val="both"/>
        <w:rPr>
          <w:rFonts w:asciiTheme="minorHAnsi" w:hAnsiTheme="minorHAnsi" w:cstheme="minorHAnsi"/>
          <w:strike/>
          <w:sz w:val="18"/>
          <w:szCs w:val="18"/>
          <w:lang w:eastAsia="en-US"/>
        </w:rPr>
      </w:pPr>
      <w:r w:rsidRPr="00174576">
        <w:rPr>
          <w:rFonts w:asciiTheme="minorHAnsi" w:hAnsiTheme="minorHAnsi" w:cstheme="minorHAnsi"/>
          <w:sz w:val="18"/>
          <w:szCs w:val="18"/>
          <w:lang w:eastAsia="en-US"/>
        </w:rPr>
        <w:t xml:space="preserve">En todo caso, el ICE ofrece opciones de contratación sin sujeción a plazos mínimos de permanencia. </w:t>
      </w:r>
    </w:p>
    <w:p w14:paraId="0082CA26" w14:textId="38984629" w:rsidR="00C72DE6" w:rsidRPr="00174576" w:rsidRDefault="00C72DE6" w:rsidP="004E4573">
      <w:pPr>
        <w:pStyle w:val="Prrafodelista"/>
        <w:tabs>
          <w:tab w:val="left" w:pos="284"/>
        </w:tabs>
        <w:ind w:left="0" w:right="199"/>
        <w:jc w:val="both"/>
        <w:rPr>
          <w:rFonts w:asciiTheme="minorHAnsi" w:hAnsiTheme="minorHAnsi" w:cstheme="minorHAnsi"/>
          <w:b/>
          <w:bCs/>
          <w:sz w:val="18"/>
          <w:szCs w:val="18"/>
        </w:rPr>
      </w:pPr>
      <w:r w:rsidRPr="00174576">
        <w:rPr>
          <w:rFonts w:asciiTheme="minorHAnsi" w:hAnsiTheme="minorHAnsi" w:cstheme="minorHAnsi"/>
          <w:sz w:val="18"/>
          <w:szCs w:val="18"/>
          <w:lang w:eastAsia="en-US"/>
        </w:rPr>
        <w:t>No obstante, vencido el plazo de permanencia mínima y no habiéndose rescindido el contrato, el ICE excluirá de la facturación los costos asociados al terminal</w:t>
      </w:r>
      <w:r w:rsidR="005637CB" w:rsidRPr="00174576">
        <w:rPr>
          <w:rStyle w:val="Refdecomentario"/>
          <w:sz w:val="18"/>
          <w:szCs w:val="18"/>
        </w:rPr>
        <w:t>.</w:t>
      </w:r>
    </w:p>
    <w:p w14:paraId="6E579512" w14:textId="30A751CF" w:rsidR="004E4573" w:rsidRPr="00174576" w:rsidRDefault="004E4573" w:rsidP="004E4573">
      <w:pPr>
        <w:pStyle w:val="Prrafodelista"/>
        <w:tabs>
          <w:tab w:val="left" w:pos="284"/>
        </w:tabs>
        <w:ind w:left="0" w:right="199"/>
        <w:jc w:val="both"/>
        <w:rPr>
          <w:rFonts w:asciiTheme="minorHAnsi" w:hAnsiTheme="minorHAnsi" w:cstheme="minorHAnsi"/>
          <w:bCs/>
          <w:sz w:val="18"/>
          <w:szCs w:val="18"/>
        </w:rPr>
      </w:pPr>
      <w:r w:rsidRPr="00174576">
        <w:rPr>
          <w:rFonts w:asciiTheme="minorHAnsi" w:hAnsiTheme="minorHAnsi" w:cstheme="minorHAnsi"/>
          <w:b/>
          <w:bCs/>
          <w:sz w:val="18"/>
          <w:szCs w:val="18"/>
        </w:rPr>
        <w:t>Cláusula 3</w:t>
      </w:r>
      <w:r w:rsidR="00F7727C" w:rsidRPr="00174576">
        <w:rPr>
          <w:rFonts w:asciiTheme="minorHAnsi" w:hAnsiTheme="minorHAnsi" w:cstheme="minorHAnsi"/>
          <w:b/>
          <w:bCs/>
          <w:sz w:val="18"/>
          <w:szCs w:val="18"/>
        </w:rPr>
        <w:t>8</w:t>
      </w:r>
      <w:r w:rsidRPr="00174576">
        <w:rPr>
          <w:rFonts w:asciiTheme="minorHAnsi" w:hAnsiTheme="minorHAnsi" w:cstheme="minorHAnsi"/>
          <w:b/>
          <w:bCs/>
          <w:sz w:val="18"/>
          <w:szCs w:val="18"/>
        </w:rPr>
        <w:t xml:space="preserve">. TERMINACION ANTICIPADA: </w:t>
      </w:r>
    </w:p>
    <w:p w14:paraId="30FEB339" w14:textId="57A57A04" w:rsidR="004E4573" w:rsidRPr="00174576" w:rsidRDefault="004E4573" w:rsidP="00E1201F">
      <w:pPr>
        <w:autoSpaceDE w:val="0"/>
        <w:autoSpaceDN w:val="0"/>
        <w:adjustRightInd w:val="0"/>
        <w:jc w:val="both"/>
        <w:rPr>
          <w:rFonts w:asciiTheme="minorHAnsi" w:hAnsiTheme="minorHAnsi" w:cs="Arial"/>
          <w:sz w:val="18"/>
          <w:szCs w:val="18"/>
          <w:lang w:eastAsia="en-US"/>
        </w:rPr>
      </w:pPr>
      <w:r w:rsidRPr="00174576">
        <w:rPr>
          <w:rFonts w:asciiTheme="minorHAnsi" w:hAnsiTheme="minorHAnsi" w:cs="Arial"/>
          <w:sz w:val="18"/>
          <w:szCs w:val="18"/>
          <w:lang w:eastAsia="en-US"/>
        </w:rPr>
        <w:t xml:space="preserve">El Cliente se obliga a mantener los servicios por el plazo de permanencia; por lo que ante un retiro anticipado por causas atribuibles a éste (ejemplo: voluntaria, por falta de pago, realice actividades consideradas fraudulentas conforme a la normativa vigente, uso indebido del servicio, cambio de plan), deberá reintegrar por concepto de penalización, el subsidio del terminal otorgado </w:t>
      </w:r>
      <w:r w:rsidR="003577A4" w:rsidRPr="00174576">
        <w:rPr>
          <w:rFonts w:asciiTheme="minorHAnsi" w:hAnsiTheme="minorHAnsi" w:cs="Arial"/>
          <w:sz w:val="18"/>
          <w:szCs w:val="18"/>
          <w:lang w:eastAsia="en-US"/>
        </w:rPr>
        <w:t xml:space="preserve">y </w:t>
      </w:r>
      <w:r w:rsidRPr="00174576">
        <w:rPr>
          <w:rFonts w:asciiTheme="minorHAnsi" w:hAnsiTheme="minorHAnsi" w:cs="Arial"/>
          <w:sz w:val="18"/>
          <w:szCs w:val="18"/>
          <w:lang w:eastAsia="en-US"/>
        </w:rPr>
        <w:t xml:space="preserve">debidamente </w:t>
      </w:r>
      <w:r w:rsidR="00A222D6" w:rsidRPr="00174576">
        <w:rPr>
          <w:rFonts w:asciiTheme="minorHAnsi" w:hAnsiTheme="minorHAnsi" w:cs="Arial"/>
          <w:sz w:val="18"/>
          <w:szCs w:val="18"/>
          <w:lang w:eastAsia="en-US"/>
        </w:rPr>
        <w:t>registrado en</w:t>
      </w:r>
      <w:r w:rsidRPr="00174576">
        <w:rPr>
          <w:rFonts w:asciiTheme="minorHAnsi" w:hAnsiTheme="minorHAnsi" w:cs="Arial"/>
          <w:sz w:val="18"/>
          <w:szCs w:val="18"/>
          <w:lang w:eastAsia="en-US"/>
        </w:rPr>
        <w:t xml:space="preserve"> el presente contrato, en un solo tracto. De igual forma, deberá cancelar todos los rubros que se hayan generado por la utilización del plan, servicios adicionales y cualquier otro rubro pendiente de facturar. El uso y disfrute de los servicios objeto del presente contrato, no están sujetos a la utilización exclusiva del terminal aquí adquirido. El robo, hurto, pérdida, destrucción (total o parcial del bien), aplicación de garantía del terminal, no se consideran causales de terminación anticipada, por lo que el Cliente deberá seguir pagando las mensualidades correspondientes a los servicios contratados.</w:t>
      </w:r>
    </w:p>
    <w:p w14:paraId="20BB0425" w14:textId="6B0A9B4A" w:rsidR="00941AD1" w:rsidRPr="00174576" w:rsidRDefault="00DF6496" w:rsidP="004E4573">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b/>
          <w:bCs/>
          <w:sz w:val="18"/>
          <w:szCs w:val="18"/>
          <w:lang w:eastAsia="en-US"/>
        </w:rPr>
        <w:t xml:space="preserve">Cláusula </w:t>
      </w:r>
      <w:r w:rsidR="004E4573" w:rsidRPr="00174576">
        <w:rPr>
          <w:rFonts w:asciiTheme="minorHAnsi" w:hAnsiTheme="minorHAnsi" w:cstheme="minorHAnsi"/>
          <w:b/>
          <w:bCs/>
          <w:sz w:val="18"/>
          <w:szCs w:val="18"/>
          <w:lang w:eastAsia="en-US"/>
        </w:rPr>
        <w:t>3</w:t>
      </w:r>
      <w:r w:rsidR="000A49B8" w:rsidRPr="00174576">
        <w:rPr>
          <w:rFonts w:asciiTheme="minorHAnsi" w:hAnsiTheme="minorHAnsi" w:cstheme="minorHAnsi"/>
          <w:b/>
          <w:bCs/>
          <w:sz w:val="18"/>
          <w:szCs w:val="18"/>
          <w:lang w:eastAsia="en-US"/>
        </w:rPr>
        <w:t>9</w:t>
      </w:r>
      <w:r w:rsidRPr="00174576">
        <w:rPr>
          <w:rFonts w:asciiTheme="minorHAnsi" w:hAnsiTheme="minorHAnsi" w:cstheme="minorHAnsi"/>
          <w:b/>
          <w:bCs/>
          <w:sz w:val="18"/>
          <w:szCs w:val="18"/>
          <w:lang w:eastAsia="en-US"/>
        </w:rPr>
        <w:t>. PERMANENCIA MÍNIMA HOGARES CONECTADOS</w:t>
      </w:r>
      <w:r w:rsidRPr="00174576">
        <w:rPr>
          <w:rFonts w:asciiTheme="minorHAnsi" w:hAnsiTheme="minorHAnsi" w:cstheme="minorHAnsi"/>
          <w:sz w:val="18"/>
          <w:szCs w:val="18"/>
          <w:lang w:eastAsia="en-US"/>
        </w:rPr>
        <w:t>:</w:t>
      </w:r>
    </w:p>
    <w:p w14:paraId="03FBD382" w14:textId="77E8EACE" w:rsidR="004E4573" w:rsidRPr="00174576" w:rsidRDefault="00F34D4F" w:rsidP="004E4573">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Para los clientes que suscriban el presente contrato</w:t>
      </w:r>
      <w:r w:rsidR="00BB2790" w:rsidRPr="00174576">
        <w:rPr>
          <w:rFonts w:asciiTheme="minorHAnsi" w:hAnsiTheme="minorHAnsi" w:cstheme="minorHAnsi"/>
          <w:sz w:val="18"/>
          <w:szCs w:val="18"/>
          <w:lang w:eastAsia="en-US"/>
        </w:rPr>
        <w:t xml:space="preserve"> al amparo del Programa de Hogares Conectados</w:t>
      </w:r>
      <w:r w:rsidR="005F0161" w:rsidRPr="00174576">
        <w:rPr>
          <w:rFonts w:asciiTheme="minorHAnsi" w:hAnsiTheme="minorHAnsi" w:cstheme="minorHAnsi"/>
          <w:sz w:val="18"/>
          <w:szCs w:val="18"/>
          <w:lang w:eastAsia="en-US"/>
        </w:rPr>
        <w:t xml:space="preserve">, </w:t>
      </w:r>
      <w:r w:rsidR="008718B6" w:rsidRPr="00174576">
        <w:rPr>
          <w:rFonts w:asciiTheme="minorHAnsi" w:hAnsiTheme="minorHAnsi" w:cstheme="minorHAnsi"/>
          <w:sz w:val="18"/>
          <w:szCs w:val="18"/>
          <w:lang w:eastAsia="en-US"/>
        </w:rPr>
        <w:t xml:space="preserve">aplicará un periodo de permanencia mínima asociado al programa y no al operador </w:t>
      </w:r>
      <w:r w:rsidR="005F0161" w:rsidRPr="00174576">
        <w:rPr>
          <w:rFonts w:asciiTheme="minorHAnsi" w:hAnsiTheme="minorHAnsi" w:cstheme="minorHAnsi"/>
          <w:sz w:val="18"/>
          <w:szCs w:val="18"/>
          <w:lang w:eastAsia="en-US"/>
        </w:rPr>
        <w:t>por lo que,</w:t>
      </w:r>
      <w:r w:rsidRPr="00174576">
        <w:rPr>
          <w:rFonts w:asciiTheme="minorHAnsi" w:hAnsiTheme="minorHAnsi" w:cstheme="minorHAnsi"/>
          <w:sz w:val="18"/>
          <w:szCs w:val="18"/>
          <w:lang w:eastAsia="en-US"/>
        </w:rPr>
        <w:t xml:space="preserve"> la vigencia del presente contrato, se rige por lo establecido en el “Manual de Lineamientos para la Administración Operativa” el cual refiere al “Manual del Beneficiario del Programa Hogares Conectados”</w:t>
      </w:r>
      <w:r w:rsidR="00EC7BD2" w:rsidRPr="00174576">
        <w:rPr>
          <w:rFonts w:asciiTheme="minorHAnsi" w:hAnsiTheme="minorHAnsi" w:cstheme="minorHAnsi"/>
          <w:sz w:val="18"/>
          <w:szCs w:val="18"/>
          <w:lang w:eastAsia="en-US"/>
        </w:rPr>
        <w:t>, disponible en el sitio WEB</w:t>
      </w:r>
      <w:r w:rsidR="00CB5A5F" w:rsidRPr="00174576">
        <w:rPr>
          <w:rFonts w:asciiTheme="minorHAnsi" w:hAnsiTheme="minorHAnsi" w:cstheme="minorHAnsi"/>
          <w:sz w:val="18"/>
          <w:szCs w:val="18"/>
          <w:lang w:eastAsia="en-US"/>
        </w:rPr>
        <w:t xml:space="preserve"> </w:t>
      </w:r>
      <w:hyperlink r:id="rId44" w:history="1">
        <w:r w:rsidR="000B726E" w:rsidRPr="00174576">
          <w:rPr>
            <w:rStyle w:val="Hipervnculo"/>
            <w:rFonts w:asciiTheme="minorHAnsi" w:hAnsiTheme="minorHAnsi" w:cstheme="minorHAnsi"/>
            <w:sz w:val="18"/>
            <w:szCs w:val="18"/>
            <w:lang w:eastAsia="en-US"/>
          </w:rPr>
          <w:t>www.kolbi.cr</w:t>
        </w:r>
      </w:hyperlink>
      <w:r w:rsidR="000B726E" w:rsidRPr="00174576">
        <w:rPr>
          <w:rFonts w:asciiTheme="minorHAnsi" w:hAnsiTheme="minorHAnsi" w:cstheme="minorHAnsi"/>
          <w:sz w:val="18"/>
          <w:szCs w:val="18"/>
          <w:lang w:eastAsia="en-US"/>
        </w:rPr>
        <w:t xml:space="preserve">, mediante la URL directa: </w:t>
      </w:r>
      <w:hyperlink r:id="rId45" w:history="1">
        <w:r w:rsidR="000B726E" w:rsidRPr="00174576">
          <w:rPr>
            <w:rStyle w:val="Hipervnculo"/>
            <w:rFonts w:asciiTheme="minorHAnsi" w:hAnsiTheme="minorHAnsi" w:cstheme="minorHAnsi"/>
            <w:sz w:val="18"/>
            <w:szCs w:val="18"/>
            <w:lang w:eastAsia="en-US"/>
          </w:rPr>
          <w:t>https://bit.ly/3Pv3TwR</w:t>
        </w:r>
      </w:hyperlink>
      <w:r w:rsidR="00CB5A5F" w:rsidRPr="00174576">
        <w:rPr>
          <w:rFonts w:asciiTheme="minorHAnsi" w:hAnsiTheme="minorHAnsi" w:cstheme="minorHAnsi"/>
          <w:sz w:val="18"/>
          <w:szCs w:val="18"/>
          <w:lang w:eastAsia="en-US"/>
        </w:rPr>
        <w:t>,</w:t>
      </w:r>
      <w:r w:rsidR="000B726E"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mismo que contempla también, las obligaciones, requisitos, procesos y plazos estipulados de permanencia en el programa, y que son aceptados por el beneficiario, mediante la carta de compromiso que suscriben al momento en que se firma este contrato. </w:t>
      </w:r>
      <w:r w:rsidR="00C26BD8" w:rsidRPr="00174576">
        <w:rPr>
          <w:rFonts w:asciiTheme="minorHAnsi" w:hAnsiTheme="minorHAnsi" w:cstheme="minorHAnsi"/>
          <w:sz w:val="18"/>
          <w:szCs w:val="18"/>
          <w:lang w:eastAsia="en-US"/>
        </w:rPr>
        <w:t xml:space="preserve"> Entre </w:t>
      </w:r>
      <w:r w:rsidR="004E4573" w:rsidRPr="00174576">
        <w:rPr>
          <w:rFonts w:asciiTheme="minorHAnsi" w:hAnsiTheme="minorHAnsi" w:cstheme="minorHAnsi"/>
          <w:sz w:val="18"/>
          <w:szCs w:val="18"/>
          <w:lang w:eastAsia="en-US"/>
        </w:rPr>
        <w:t xml:space="preserve">otras condiciones, el beneficiario puede retirarse del Programa antes del cumplimiento del plazo de los 3 años de permanencia mínima definido, cancelando el saldo pendiente de la computadora. Sólo en casos excepcionales, determinados por el IMAS, este cobro quedará sin efecto; a saber: 1) Eliminación o reducción significativa del ingreso per cápita del hogar. 2) Muerte del titular del hogar o de la persona que provee el ingreso económico a la familia. 3) Enfermedad y/o incapacidad del titular del hogar o de la persona que provee el ingreso económico a la familia. 4) Causas de fuerza mayor o caso fortuito, como la pérdida material significativa de su patrimonio, que impidan el pago del servicio por parte del beneficiario. </w:t>
      </w:r>
    </w:p>
    <w:p w14:paraId="5F1069C2" w14:textId="7A794E18" w:rsidR="002C5210" w:rsidRPr="00174576" w:rsidRDefault="004E4573" w:rsidP="004E4573">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w:t>
      </w:r>
      <w:r w:rsidR="000A49B8" w:rsidRPr="00174576">
        <w:rPr>
          <w:rFonts w:asciiTheme="minorHAnsi" w:hAnsiTheme="minorHAnsi" w:cstheme="minorHAnsi"/>
          <w:b/>
          <w:bCs/>
          <w:sz w:val="18"/>
          <w:szCs w:val="18"/>
          <w:lang w:eastAsia="en-US"/>
        </w:rPr>
        <w:t>40</w:t>
      </w:r>
      <w:r w:rsidRPr="00174576">
        <w:rPr>
          <w:rFonts w:asciiTheme="minorHAnsi" w:hAnsiTheme="minorHAnsi" w:cstheme="minorHAnsi"/>
          <w:b/>
          <w:bCs/>
          <w:sz w:val="18"/>
          <w:szCs w:val="18"/>
          <w:lang w:eastAsia="en-US"/>
        </w:rPr>
        <w:t>: PROCEDIMIENTO PARA RETIRARSE DEL PROGRAMA</w:t>
      </w:r>
      <w:r w:rsidR="00CB72D7" w:rsidRPr="00174576">
        <w:rPr>
          <w:rFonts w:asciiTheme="minorHAnsi" w:hAnsiTheme="minorHAnsi" w:cstheme="minorHAnsi"/>
          <w:b/>
          <w:bCs/>
          <w:sz w:val="18"/>
          <w:szCs w:val="18"/>
          <w:lang w:eastAsia="en-US"/>
        </w:rPr>
        <w:t xml:space="preserve"> DE HOGARES CONECTADOS</w:t>
      </w:r>
      <w:r w:rsidRPr="00174576">
        <w:rPr>
          <w:rFonts w:asciiTheme="minorHAnsi" w:hAnsiTheme="minorHAnsi" w:cstheme="minorHAnsi"/>
          <w:b/>
          <w:bCs/>
          <w:sz w:val="18"/>
          <w:szCs w:val="18"/>
          <w:lang w:eastAsia="en-US"/>
        </w:rPr>
        <w:t xml:space="preserve"> DE FORMA ANTICIPADA:  </w:t>
      </w:r>
    </w:p>
    <w:p w14:paraId="3D5B0AC3" w14:textId="034C9A0F" w:rsidR="004E4573" w:rsidRPr="00174576" w:rsidRDefault="00DA393A" w:rsidP="004E4573">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sz w:val="18"/>
          <w:szCs w:val="18"/>
          <w:lang w:eastAsia="en-US"/>
        </w:rPr>
        <w:t>Una vez recibido la solicitud de retiro del servicio por parte del</w:t>
      </w:r>
      <w:r w:rsidR="004E4573" w:rsidRPr="00174576">
        <w:rPr>
          <w:rFonts w:asciiTheme="minorHAnsi" w:hAnsiTheme="minorHAnsi" w:cstheme="minorHAnsi"/>
          <w:sz w:val="18"/>
          <w:szCs w:val="18"/>
          <w:lang w:eastAsia="en-US"/>
        </w:rPr>
        <w:t xml:space="preserve"> beneficiario</w:t>
      </w:r>
      <w:r w:rsidRPr="00174576">
        <w:rPr>
          <w:rFonts w:asciiTheme="minorHAnsi" w:hAnsiTheme="minorHAnsi" w:cstheme="minorHAnsi"/>
          <w:sz w:val="18"/>
          <w:szCs w:val="18"/>
          <w:lang w:eastAsia="en-US"/>
        </w:rPr>
        <w:t>,</w:t>
      </w:r>
      <w:r w:rsidR="004E4573"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el ICE tendrá un plazo de quince (15) días hábiles posteriores para finiquitar la relación contractual</w:t>
      </w:r>
      <w:r w:rsidR="004E4573" w:rsidRPr="00174576">
        <w:rPr>
          <w:rFonts w:asciiTheme="minorHAnsi" w:hAnsiTheme="minorHAnsi" w:cstheme="minorHAnsi"/>
          <w:sz w:val="18"/>
          <w:szCs w:val="18"/>
          <w:lang w:eastAsia="en-US"/>
        </w:rPr>
        <w:t>. Para esto, el beneficiario debe completar la boleta de “</w:t>
      </w:r>
      <w:r w:rsidR="00E1201F" w:rsidRPr="00174576">
        <w:rPr>
          <w:rFonts w:asciiTheme="minorHAnsi" w:hAnsiTheme="minorHAnsi" w:cstheme="minorHAnsi"/>
          <w:sz w:val="18"/>
          <w:szCs w:val="18"/>
          <w:lang w:eastAsia="en-US"/>
        </w:rPr>
        <w:t>Boleta General de Trámites - FONATEL</w:t>
      </w:r>
      <w:r w:rsidR="004E4573" w:rsidRPr="00174576">
        <w:rPr>
          <w:rFonts w:asciiTheme="minorHAnsi" w:hAnsiTheme="minorHAnsi" w:cstheme="minorHAnsi"/>
          <w:sz w:val="18"/>
          <w:szCs w:val="18"/>
          <w:lang w:eastAsia="en-US"/>
        </w:rPr>
        <w:t>”</w:t>
      </w:r>
      <w:r w:rsidR="00B300E7" w:rsidRPr="00174576">
        <w:rPr>
          <w:rFonts w:asciiTheme="minorHAnsi" w:hAnsiTheme="minorHAnsi" w:cstheme="minorHAnsi"/>
          <w:sz w:val="18"/>
          <w:szCs w:val="18"/>
          <w:lang w:eastAsia="en-US"/>
        </w:rPr>
        <w:t xml:space="preserve">, disponible en </w:t>
      </w:r>
      <w:r w:rsidR="00F10EF0" w:rsidRPr="00174576">
        <w:rPr>
          <w:rFonts w:asciiTheme="minorHAnsi" w:hAnsiTheme="minorHAnsi" w:cstheme="minorHAnsi"/>
          <w:sz w:val="18"/>
          <w:szCs w:val="18"/>
          <w:lang w:eastAsia="en-US"/>
        </w:rPr>
        <w:t xml:space="preserve">el sitio </w:t>
      </w:r>
      <w:hyperlink r:id="rId46" w:history="1">
        <w:r w:rsidR="00862B04" w:rsidRPr="00174576">
          <w:rPr>
            <w:rStyle w:val="Hipervnculo"/>
            <w:rFonts w:asciiTheme="minorHAnsi" w:hAnsiTheme="minorHAnsi" w:cstheme="minorHAnsi"/>
            <w:sz w:val="18"/>
            <w:szCs w:val="18"/>
            <w:lang w:eastAsia="en-US"/>
          </w:rPr>
          <w:t>www.kolbi.cr</w:t>
        </w:r>
      </w:hyperlink>
      <w:r w:rsidR="00862B04" w:rsidRPr="00174576">
        <w:rPr>
          <w:rFonts w:asciiTheme="minorHAnsi" w:hAnsiTheme="minorHAnsi" w:cstheme="minorHAnsi"/>
          <w:sz w:val="18"/>
          <w:szCs w:val="18"/>
          <w:lang w:eastAsia="en-US"/>
        </w:rPr>
        <w:t xml:space="preserve">, mediante la URL directa: </w:t>
      </w:r>
      <w:hyperlink r:id="rId47" w:history="1">
        <w:r w:rsidR="00862B04" w:rsidRPr="00174576">
          <w:rPr>
            <w:rStyle w:val="Hipervnculo"/>
            <w:rFonts w:asciiTheme="minorHAnsi" w:hAnsiTheme="minorHAnsi" w:cstheme="minorHAnsi"/>
            <w:sz w:val="18"/>
            <w:szCs w:val="18"/>
            <w:lang w:eastAsia="en-US"/>
          </w:rPr>
          <w:t>https://bit.ly/3Pv3TwR</w:t>
        </w:r>
      </w:hyperlink>
      <w:r w:rsidR="00862B04" w:rsidRPr="00174576">
        <w:rPr>
          <w:rFonts w:asciiTheme="minorHAnsi" w:hAnsiTheme="minorHAnsi" w:cstheme="minorHAnsi"/>
          <w:sz w:val="18"/>
          <w:szCs w:val="18"/>
          <w:lang w:eastAsia="en-US"/>
        </w:rPr>
        <w:t xml:space="preserve">. </w:t>
      </w:r>
      <w:r w:rsidR="004E4573" w:rsidRPr="00174576">
        <w:rPr>
          <w:rFonts w:asciiTheme="minorHAnsi" w:hAnsiTheme="minorHAnsi" w:cstheme="minorHAnsi"/>
          <w:sz w:val="18"/>
          <w:szCs w:val="18"/>
          <w:lang w:eastAsia="en-US"/>
        </w:rPr>
        <w:t>La boleta de “</w:t>
      </w:r>
      <w:r w:rsidR="00E1201F" w:rsidRPr="00174576">
        <w:rPr>
          <w:rFonts w:asciiTheme="minorHAnsi" w:hAnsiTheme="minorHAnsi" w:cstheme="minorHAnsi"/>
          <w:sz w:val="18"/>
          <w:szCs w:val="18"/>
          <w:lang w:eastAsia="en-US"/>
        </w:rPr>
        <w:t>Boleta General de Trámites - FONATEL</w:t>
      </w:r>
      <w:r w:rsidR="004E4573" w:rsidRPr="00174576">
        <w:rPr>
          <w:rFonts w:asciiTheme="minorHAnsi" w:hAnsiTheme="minorHAnsi" w:cstheme="minorHAnsi"/>
          <w:sz w:val="18"/>
          <w:szCs w:val="18"/>
          <w:lang w:eastAsia="en-US"/>
        </w:rPr>
        <w:t xml:space="preserve">” debidamente suscita por el beneficiario, autoriza al operador para realizar las siguientes gestiones: </w:t>
      </w:r>
      <w:r w:rsidR="004E4573" w:rsidRPr="00174576">
        <w:rPr>
          <w:rFonts w:asciiTheme="minorHAnsi" w:hAnsiTheme="minorHAnsi" w:cstheme="minorHAnsi"/>
          <w:b/>
          <w:bCs/>
          <w:sz w:val="18"/>
          <w:szCs w:val="18"/>
          <w:lang w:eastAsia="en-US"/>
        </w:rPr>
        <w:t xml:space="preserve">1) </w:t>
      </w:r>
      <w:r w:rsidR="004E4573" w:rsidRPr="00174576">
        <w:rPr>
          <w:rFonts w:asciiTheme="minorHAnsi" w:hAnsiTheme="minorHAnsi" w:cstheme="minorHAnsi"/>
          <w:sz w:val="18"/>
          <w:szCs w:val="18"/>
          <w:lang w:eastAsia="en-US"/>
        </w:rPr>
        <w:t xml:space="preserve">La desconexión del servicio al hogar. </w:t>
      </w:r>
      <w:r w:rsidR="004E4573" w:rsidRPr="00174576">
        <w:rPr>
          <w:rFonts w:asciiTheme="minorHAnsi" w:hAnsiTheme="minorHAnsi" w:cstheme="minorHAnsi"/>
          <w:b/>
          <w:bCs/>
          <w:sz w:val="18"/>
          <w:szCs w:val="18"/>
          <w:lang w:eastAsia="en-US"/>
        </w:rPr>
        <w:t>2)</w:t>
      </w:r>
      <w:r w:rsidR="004E4573" w:rsidRPr="00174576">
        <w:rPr>
          <w:rFonts w:asciiTheme="minorHAnsi" w:hAnsiTheme="minorHAnsi" w:cstheme="minorHAnsi"/>
          <w:sz w:val="18"/>
          <w:szCs w:val="18"/>
          <w:lang w:eastAsia="en-US"/>
        </w:rPr>
        <w:t xml:space="preserve"> Iniciar una gestión del cobro, de las cuotas mensuales pendientes de pago de la computadora por parte del hogar, a partir del primer día hábil del mes siguiente al registro del retiro anticipado del beneficiario por el operador. El hogar podrá gestionar ante el operador, un arreglo de pago en tractos por un plazo de tiempo máximo de 6 meses, para cancelar las cuotas pendientes. </w:t>
      </w:r>
    </w:p>
    <w:p w14:paraId="7DBD18AE" w14:textId="687E4DA4" w:rsidR="00EE7BF8" w:rsidRPr="00174576" w:rsidRDefault="003139B0" w:rsidP="00FA75C1">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Cláusula </w:t>
      </w:r>
      <w:r w:rsidR="00517639" w:rsidRPr="00174576">
        <w:rPr>
          <w:rFonts w:asciiTheme="minorHAnsi" w:hAnsiTheme="minorHAnsi" w:cstheme="minorHAnsi"/>
          <w:b/>
          <w:bCs/>
          <w:sz w:val="18"/>
          <w:szCs w:val="18"/>
          <w:lang w:eastAsia="en-US"/>
        </w:rPr>
        <w:t>4</w:t>
      </w:r>
      <w:r w:rsidR="00FE05CC" w:rsidRPr="00174576">
        <w:rPr>
          <w:rFonts w:asciiTheme="minorHAnsi" w:hAnsiTheme="minorHAnsi" w:cstheme="minorHAnsi"/>
          <w:b/>
          <w:bCs/>
          <w:sz w:val="18"/>
          <w:szCs w:val="18"/>
          <w:lang w:eastAsia="en-US"/>
        </w:rPr>
        <w:t>1</w:t>
      </w:r>
      <w:r w:rsidR="00DC2F13" w:rsidRPr="00174576">
        <w:rPr>
          <w:rFonts w:asciiTheme="minorHAnsi" w:hAnsiTheme="minorHAnsi" w:cstheme="minorHAnsi"/>
          <w:b/>
          <w:bCs/>
          <w:sz w:val="18"/>
          <w:szCs w:val="18"/>
          <w:lang w:eastAsia="en-US"/>
        </w:rPr>
        <w:t>.</w:t>
      </w:r>
      <w:r w:rsidRPr="00174576">
        <w:rPr>
          <w:rFonts w:asciiTheme="minorHAnsi" w:hAnsiTheme="minorHAnsi" w:cstheme="minorHAnsi"/>
          <w:b/>
          <w:bCs/>
          <w:sz w:val="18"/>
          <w:szCs w:val="18"/>
          <w:lang w:eastAsia="en-US"/>
        </w:rPr>
        <w:t xml:space="preserve"> </w:t>
      </w:r>
      <w:r w:rsidR="006A086F" w:rsidRPr="00174576">
        <w:rPr>
          <w:rFonts w:asciiTheme="minorHAnsi" w:hAnsiTheme="minorHAnsi" w:cstheme="minorHAnsi"/>
          <w:b/>
          <w:bCs/>
          <w:sz w:val="18"/>
          <w:szCs w:val="18"/>
          <w:lang w:eastAsia="en-US"/>
        </w:rPr>
        <w:t>FACTURACIÓN:</w:t>
      </w:r>
      <w:r w:rsidR="00EE7BF8" w:rsidRPr="00174576">
        <w:rPr>
          <w:rFonts w:asciiTheme="minorHAnsi" w:hAnsiTheme="minorHAnsi" w:cstheme="minorHAnsi"/>
          <w:b/>
          <w:bCs/>
          <w:sz w:val="18"/>
          <w:szCs w:val="18"/>
          <w:lang w:eastAsia="en-US"/>
        </w:rPr>
        <w:t xml:space="preserve"> </w:t>
      </w:r>
    </w:p>
    <w:p w14:paraId="1AB8D749" w14:textId="55F6A9CE" w:rsidR="005302C8" w:rsidRPr="00174576" w:rsidRDefault="003139B0" w:rsidP="00A47D61">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w:t>
      </w:r>
      <w:r w:rsidR="00EE7BF8"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garantizará que los</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montos facturados corresponden a una medición efectiva de los servicios</w:t>
      </w:r>
      <w:r w:rsidR="00EE7BF8" w:rsidRPr="00174576">
        <w:rPr>
          <w:rFonts w:asciiTheme="minorHAnsi" w:hAnsiTheme="minorHAnsi" w:cstheme="minorHAnsi"/>
          <w:sz w:val="18"/>
          <w:szCs w:val="18"/>
          <w:lang w:eastAsia="en-US"/>
        </w:rPr>
        <w:t xml:space="preserve"> </w:t>
      </w:r>
      <w:r w:rsidR="00DC2F13" w:rsidRPr="00174576">
        <w:rPr>
          <w:rFonts w:asciiTheme="minorHAnsi" w:hAnsiTheme="minorHAnsi" w:cstheme="minorHAnsi"/>
          <w:sz w:val="18"/>
          <w:szCs w:val="18"/>
          <w:lang w:eastAsia="en-US"/>
        </w:rPr>
        <w:t>disfrutados por el Cliente</w:t>
      </w:r>
      <w:r w:rsidR="00EF7383" w:rsidRPr="00174576">
        <w:rPr>
          <w:rFonts w:asciiTheme="minorHAnsi" w:hAnsiTheme="minorHAnsi" w:cstheme="minorHAnsi"/>
          <w:sz w:val="18"/>
          <w:szCs w:val="18"/>
          <w:lang w:eastAsia="en-US"/>
        </w:rPr>
        <w:t>,</w:t>
      </w:r>
      <w:r w:rsidRPr="00174576">
        <w:rPr>
          <w:rFonts w:asciiTheme="minorHAnsi" w:hAnsiTheme="minorHAnsi" w:cstheme="minorHAnsi"/>
          <w:sz w:val="18"/>
          <w:szCs w:val="18"/>
          <w:lang w:eastAsia="en-US"/>
        </w:rPr>
        <w:t xml:space="preserve"> incluyendo los impuestos de ley</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correspondientes</w:t>
      </w:r>
      <w:r w:rsidR="00EF7383" w:rsidRPr="00174576">
        <w:rPr>
          <w:rFonts w:asciiTheme="minorHAnsi" w:hAnsiTheme="minorHAnsi" w:cstheme="minorHAnsi"/>
          <w:sz w:val="18"/>
          <w:szCs w:val="18"/>
          <w:lang w:eastAsia="en-US"/>
        </w:rPr>
        <w:t>.</w:t>
      </w:r>
      <w:r w:rsidRPr="00174576">
        <w:rPr>
          <w:rFonts w:asciiTheme="minorHAnsi" w:hAnsiTheme="minorHAnsi" w:cstheme="minorHAnsi"/>
          <w:sz w:val="18"/>
          <w:szCs w:val="18"/>
          <w:lang w:eastAsia="en-US"/>
        </w:rPr>
        <w:t xml:space="preserve"> </w:t>
      </w:r>
      <w:r w:rsidR="005302C8" w:rsidRPr="00174576">
        <w:rPr>
          <w:rFonts w:asciiTheme="minorHAnsi" w:hAnsiTheme="minorHAnsi" w:cstheme="minorHAnsi"/>
          <w:sz w:val="18"/>
          <w:szCs w:val="18"/>
        </w:rPr>
        <w:t>La facturación por dicho concepto se notificará en el medio señalado por el Cliente en la carátula de este contrato, en un plazo máximo de diez (10) días calendario posteriores al cierre del periodo de facturación.</w:t>
      </w:r>
    </w:p>
    <w:p w14:paraId="5A68BBE7" w14:textId="0A1BD2BA" w:rsidR="00A47D61" w:rsidRPr="00174576" w:rsidRDefault="003139B0" w:rsidP="00A47D61">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En caso de incumplimiento de dicho plazo, la fecha </w:t>
      </w:r>
      <w:r w:rsidR="00BB2E61" w:rsidRPr="00174576">
        <w:rPr>
          <w:rFonts w:asciiTheme="minorHAnsi" w:hAnsiTheme="minorHAnsi" w:cstheme="minorHAnsi"/>
          <w:sz w:val="18"/>
          <w:szCs w:val="18"/>
          <w:lang w:eastAsia="en-US"/>
        </w:rPr>
        <w:t xml:space="preserve">límite </w:t>
      </w:r>
      <w:r w:rsidRPr="00174576">
        <w:rPr>
          <w:rFonts w:asciiTheme="minorHAnsi" w:hAnsiTheme="minorHAnsi" w:cstheme="minorHAnsi"/>
          <w:sz w:val="18"/>
          <w:szCs w:val="18"/>
          <w:lang w:eastAsia="en-US"/>
        </w:rPr>
        <w:t>de pago se</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correrá proporcionalmente a los días de entrega de forma tardía y no se</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podrá suspender el servicio en dicho periodo. Ninguna factura podrá ser</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emitida con consumos o cobros con un atraso superior a 60 días</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naturales</w:t>
      </w:r>
      <w:r w:rsidR="005302C8" w:rsidRPr="00174576">
        <w:rPr>
          <w:rFonts w:asciiTheme="minorHAnsi" w:hAnsiTheme="minorHAnsi" w:cstheme="minorHAnsi"/>
          <w:sz w:val="18"/>
          <w:szCs w:val="18"/>
          <w:lang w:eastAsia="en-US"/>
        </w:rPr>
        <w:t>, a partir de su registro o utilización</w:t>
      </w:r>
      <w:r w:rsidRPr="00174576">
        <w:rPr>
          <w:rFonts w:asciiTheme="minorHAnsi" w:hAnsiTheme="minorHAnsi" w:cstheme="minorHAnsi"/>
          <w:sz w:val="18"/>
          <w:szCs w:val="18"/>
          <w:lang w:eastAsia="en-US"/>
        </w:rPr>
        <w:t xml:space="preserve">. </w:t>
      </w:r>
      <w:r w:rsidR="00526E3C" w:rsidRPr="00174576">
        <w:rPr>
          <w:rFonts w:asciiTheme="minorHAnsi" w:hAnsiTheme="minorHAnsi" w:cstheme="minorHAnsi"/>
          <w:sz w:val="18"/>
          <w:szCs w:val="18"/>
          <w:lang w:eastAsia="en-US"/>
        </w:rPr>
        <w:t>Adicionalmente</w:t>
      </w:r>
      <w:r w:rsidR="00393144" w:rsidRPr="00174576">
        <w:rPr>
          <w:rFonts w:asciiTheme="minorHAnsi" w:hAnsiTheme="minorHAnsi" w:cstheme="minorHAnsi"/>
          <w:sz w:val="18"/>
          <w:szCs w:val="18"/>
          <w:lang w:eastAsia="en-US"/>
        </w:rPr>
        <w:t xml:space="preserve">, </w:t>
      </w:r>
      <w:r w:rsidR="00BC0351" w:rsidRPr="00174576">
        <w:rPr>
          <w:rFonts w:asciiTheme="minorHAnsi" w:hAnsiTheme="minorHAnsi" w:cstheme="minorHAnsi"/>
          <w:sz w:val="18"/>
          <w:szCs w:val="18"/>
        </w:rPr>
        <w:t>el ICE podrá enviar mediante mensaje de texto a una línea celular registrada a nombre del Cliente,</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información clara y sencilla sobre el monto al cobro y fecha de vencimiento</w:t>
      </w:r>
      <w:r w:rsidR="00EE7BF8"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de la facturación del servicio contratado</w:t>
      </w:r>
      <w:r w:rsidR="00346CE5" w:rsidRPr="00174576">
        <w:rPr>
          <w:rFonts w:asciiTheme="minorHAnsi" w:hAnsiTheme="minorHAnsi" w:cstheme="minorHAnsi"/>
          <w:sz w:val="18"/>
          <w:szCs w:val="18"/>
          <w:lang w:eastAsia="en-US"/>
        </w:rPr>
        <w:t xml:space="preserve">, lo cual no exime al ICE del envío de la factura al medio señalado por el </w:t>
      </w:r>
      <w:r w:rsidR="005C2EB6" w:rsidRPr="00174576">
        <w:rPr>
          <w:rFonts w:asciiTheme="minorHAnsi" w:hAnsiTheme="minorHAnsi" w:cstheme="minorHAnsi"/>
          <w:sz w:val="18"/>
          <w:szCs w:val="18"/>
          <w:lang w:eastAsia="en-US"/>
        </w:rPr>
        <w:t>C</w:t>
      </w:r>
      <w:r w:rsidR="00346CE5" w:rsidRPr="00174576">
        <w:rPr>
          <w:rFonts w:asciiTheme="minorHAnsi" w:hAnsiTheme="minorHAnsi" w:cstheme="minorHAnsi"/>
          <w:sz w:val="18"/>
          <w:szCs w:val="18"/>
          <w:lang w:eastAsia="en-US"/>
        </w:rPr>
        <w:t>liente</w:t>
      </w:r>
      <w:r w:rsidR="00220ED7" w:rsidRPr="00174576">
        <w:rPr>
          <w:rFonts w:asciiTheme="minorHAnsi" w:hAnsiTheme="minorHAnsi" w:cstheme="minorHAnsi"/>
          <w:sz w:val="18"/>
          <w:szCs w:val="18"/>
          <w:lang w:eastAsia="en-US"/>
        </w:rPr>
        <w:t xml:space="preserve"> en el contrato de adhesión.</w:t>
      </w:r>
      <w:r w:rsidR="00AE257F" w:rsidRPr="00174576">
        <w:rPr>
          <w:rFonts w:asciiTheme="minorHAnsi" w:hAnsiTheme="minorHAnsi" w:cstheme="minorHAnsi"/>
          <w:sz w:val="18"/>
          <w:szCs w:val="18"/>
          <w:lang w:eastAsia="en-US"/>
        </w:rPr>
        <w:t xml:space="preserve"> </w:t>
      </w:r>
    </w:p>
    <w:p w14:paraId="73F079D6" w14:textId="5D22C39C" w:rsidR="005302C8" w:rsidRPr="00174576" w:rsidRDefault="001A1019" w:rsidP="001A1019">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 4</w:t>
      </w:r>
      <w:r w:rsidR="00A316E4" w:rsidRPr="00174576">
        <w:rPr>
          <w:rFonts w:asciiTheme="minorHAnsi" w:hAnsiTheme="minorHAnsi" w:cstheme="minorHAnsi"/>
          <w:b/>
          <w:bCs/>
          <w:sz w:val="18"/>
          <w:szCs w:val="18"/>
          <w:lang w:eastAsia="en-US"/>
        </w:rPr>
        <w:t>2</w:t>
      </w:r>
      <w:r w:rsidRPr="00174576">
        <w:rPr>
          <w:rFonts w:asciiTheme="minorHAnsi" w:hAnsiTheme="minorHAnsi" w:cstheme="minorHAnsi"/>
          <w:b/>
          <w:bCs/>
          <w:sz w:val="18"/>
          <w:szCs w:val="18"/>
          <w:lang w:eastAsia="en-US"/>
        </w:rPr>
        <w:t>: FACTURA FRACCIONADA:</w:t>
      </w:r>
    </w:p>
    <w:p w14:paraId="199478B1" w14:textId="1E9AC69A" w:rsidR="00C54A9C" w:rsidRPr="00174576" w:rsidRDefault="005302C8" w:rsidP="001A1019">
      <w:pPr>
        <w:autoSpaceDE w:val="0"/>
        <w:autoSpaceDN w:val="0"/>
        <w:adjustRightInd w:val="0"/>
        <w:jc w:val="both"/>
        <w:rPr>
          <w:rFonts w:asciiTheme="minorHAnsi" w:hAnsiTheme="minorHAnsi" w:cstheme="minorHAnsi"/>
          <w:b/>
          <w:bCs/>
          <w:sz w:val="18"/>
          <w:szCs w:val="18"/>
          <w:lang w:eastAsia="en-US"/>
        </w:rPr>
      </w:pPr>
      <w:r w:rsidRPr="00174576">
        <w:rPr>
          <w:rFonts w:asciiTheme="minorHAnsi" w:hAnsiTheme="minorHAnsi" w:cstheme="minorHAnsi"/>
          <w:sz w:val="18"/>
          <w:szCs w:val="18"/>
          <w:lang w:eastAsia="en-US"/>
        </w:rPr>
        <w:t xml:space="preserve">El ICE </w:t>
      </w:r>
      <w:r w:rsidR="00A7355A" w:rsidRPr="00174576">
        <w:rPr>
          <w:rFonts w:asciiTheme="minorHAnsi" w:hAnsiTheme="minorHAnsi" w:cstheme="minorHAnsi"/>
          <w:sz w:val="18"/>
          <w:szCs w:val="18"/>
          <w:lang w:eastAsia="en-US"/>
        </w:rPr>
        <w:t>deberá</w:t>
      </w:r>
      <w:r w:rsidR="00A316E4"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emitir una facturación fraccionada para aquellos casos en donde el plazo de inicio de operación del servicio no coincida con el ciclo de facturación, en la cual se refleje el monto proporcional a partir de la suscripción del servicio y el consumo realizado en dicho periodo.</w:t>
      </w:r>
    </w:p>
    <w:p w14:paraId="5B6FE5BB" w14:textId="4DCC9139" w:rsidR="00D40E15" w:rsidRPr="00174576" w:rsidRDefault="003139B0" w:rsidP="003139B0">
      <w:pPr>
        <w:autoSpaceDE w:val="0"/>
        <w:autoSpaceDN w:val="0"/>
        <w:adjustRightInd w:val="0"/>
        <w:rPr>
          <w:rFonts w:ascii="Arial" w:hAnsi="Arial" w:cs="Arial"/>
          <w:b/>
          <w:bCs/>
          <w:sz w:val="16"/>
          <w:szCs w:val="16"/>
          <w:lang w:eastAsia="en-US"/>
        </w:rPr>
      </w:pPr>
      <w:r w:rsidRPr="00174576">
        <w:rPr>
          <w:rFonts w:asciiTheme="minorHAnsi" w:hAnsiTheme="minorHAnsi" w:cstheme="minorHAnsi"/>
          <w:b/>
          <w:bCs/>
          <w:sz w:val="18"/>
          <w:szCs w:val="18"/>
          <w:lang w:eastAsia="en-US"/>
        </w:rPr>
        <w:t xml:space="preserve">Cláusula </w:t>
      </w:r>
      <w:r w:rsidR="003E2701" w:rsidRPr="00174576">
        <w:rPr>
          <w:rFonts w:asciiTheme="minorHAnsi" w:hAnsiTheme="minorHAnsi" w:cstheme="minorHAnsi"/>
          <w:b/>
          <w:bCs/>
          <w:sz w:val="18"/>
          <w:szCs w:val="18"/>
          <w:lang w:eastAsia="en-US"/>
        </w:rPr>
        <w:t>4</w:t>
      </w:r>
      <w:r w:rsidR="00A316E4" w:rsidRPr="00174576">
        <w:rPr>
          <w:rFonts w:asciiTheme="minorHAnsi" w:hAnsiTheme="minorHAnsi" w:cstheme="minorHAnsi"/>
          <w:b/>
          <w:bCs/>
          <w:sz w:val="18"/>
          <w:szCs w:val="18"/>
          <w:lang w:eastAsia="en-US"/>
        </w:rPr>
        <w:t>3</w:t>
      </w:r>
      <w:r w:rsidRPr="00174576">
        <w:rPr>
          <w:rFonts w:asciiTheme="minorHAnsi" w:hAnsiTheme="minorHAnsi" w:cstheme="minorHAnsi"/>
          <w:b/>
          <w:bCs/>
          <w:sz w:val="18"/>
          <w:szCs w:val="18"/>
          <w:lang w:eastAsia="en-US"/>
        </w:rPr>
        <w:t xml:space="preserve">. </w:t>
      </w:r>
      <w:r w:rsidR="00D40E15" w:rsidRPr="00174576">
        <w:rPr>
          <w:rFonts w:asciiTheme="minorHAnsi" w:hAnsiTheme="minorHAnsi" w:cstheme="minorHAnsi"/>
          <w:b/>
          <w:bCs/>
          <w:sz w:val="18"/>
          <w:szCs w:val="18"/>
          <w:lang w:eastAsia="en-US"/>
        </w:rPr>
        <w:t>TASACIÓN</w:t>
      </w:r>
      <w:r w:rsidR="00EB696B" w:rsidRPr="00174576">
        <w:rPr>
          <w:rFonts w:asciiTheme="minorHAnsi" w:hAnsiTheme="minorHAnsi" w:cstheme="minorHAnsi"/>
          <w:b/>
          <w:bCs/>
          <w:sz w:val="18"/>
          <w:szCs w:val="18"/>
          <w:lang w:eastAsia="en-US"/>
        </w:rPr>
        <w:t xml:space="preserve"> Y FACTURACIÓN DE LOS SERVICIOS:</w:t>
      </w:r>
      <w:r w:rsidR="00D40E15" w:rsidRPr="00174576">
        <w:rPr>
          <w:rFonts w:asciiTheme="minorHAnsi" w:hAnsiTheme="minorHAnsi" w:cstheme="minorHAnsi"/>
          <w:b/>
          <w:bCs/>
          <w:sz w:val="18"/>
          <w:szCs w:val="18"/>
          <w:lang w:eastAsia="en-US"/>
        </w:rPr>
        <w:t xml:space="preserve"> </w:t>
      </w:r>
    </w:p>
    <w:p w14:paraId="6ECD2AD8" w14:textId="77777777" w:rsidR="003139B0" w:rsidRPr="00174576" w:rsidRDefault="003139B0" w:rsidP="00D40E15">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En caso de</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detectar errores en el proceso de tasación o facturación, sin perjuicio de</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la eventual aplicación de lo dispuesto en el régimen sancionatorio de la</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Ley N° 8642, </w:t>
      </w:r>
      <w:r w:rsidR="00D40E15" w:rsidRPr="00174576">
        <w:rPr>
          <w:rFonts w:asciiTheme="minorHAnsi" w:hAnsiTheme="minorHAnsi" w:cstheme="minorHAnsi"/>
          <w:sz w:val="18"/>
          <w:szCs w:val="18"/>
          <w:lang w:eastAsia="en-US"/>
        </w:rPr>
        <w:t xml:space="preserve">el ICE </w:t>
      </w:r>
      <w:r w:rsidRPr="00174576">
        <w:rPr>
          <w:rFonts w:asciiTheme="minorHAnsi" w:hAnsiTheme="minorHAnsi" w:cstheme="minorHAnsi"/>
          <w:sz w:val="18"/>
          <w:szCs w:val="18"/>
          <w:lang w:eastAsia="en-US"/>
        </w:rPr>
        <w:t>reintegrar</w:t>
      </w:r>
      <w:r w:rsidR="00D40E15" w:rsidRPr="00174576">
        <w:rPr>
          <w:rFonts w:asciiTheme="minorHAnsi" w:hAnsiTheme="minorHAnsi" w:cstheme="minorHAnsi"/>
          <w:sz w:val="18"/>
          <w:szCs w:val="18"/>
          <w:lang w:eastAsia="en-US"/>
        </w:rPr>
        <w:t>á</w:t>
      </w:r>
      <w:r w:rsidRPr="00174576">
        <w:rPr>
          <w:rFonts w:asciiTheme="minorHAnsi" w:hAnsiTheme="minorHAnsi" w:cstheme="minorHAnsi"/>
          <w:sz w:val="18"/>
          <w:szCs w:val="18"/>
          <w:lang w:eastAsia="en-US"/>
        </w:rPr>
        <w:t xml:space="preserve"> a los</w:t>
      </w:r>
      <w:r w:rsidR="001B48B7" w:rsidRPr="00174576">
        <w:rPr>
          <w:rFonts w:asciiTheme="minorHAnsi" w:hAnsiTheme="minorHAnsi" w:cstheme="minorHAnsi"/>
          <w:sz w:val="18"/>
          <w:szCs w:val="18"/>
          <w:lang w:eastAsia="en-US"/>
        </w:rPr>
        <w:t xml:space="preserve"> </w:t>
      </w:r>
      <w:r w:rsidR="005C2EB6" w:rsidRPr="00174576">
        <w:rPr>
          <w:rFonts w:asciiTheme="minorHAnsi" w:hAnsiTheme="minorHAnsi" w:cstheme="minorHAnsi"/>
          <w:sz w:val="18"/>
          <w:szCs w:val="18"/>
          <w:lang w:eastAsia="en-US"/>
        </w:rPr>
        <w:t>C</w:t>
      </w:r>
      <w:r w:rsidR="001B48B7" w:rsidRPr="00174576">
        <w:rPr>
          <w:rFonts w:asciiTheme="minorHAnsi" w:hAnsiTheme="minorHAnsi" w:cstheme="minorHAnsi"/>
          <w:sz w:val="18"/>
          <w:szCs w:val="18"/>
          <w:lang w:eastAsia="en-US"/>
        </w:rPr>
        <w:t>lientes</w:t>
      </w:r>
      <w:r w:rsidRPr="00174576">
        <w:rPr>
          <w:rFonts w:asciiTheme="minorHAnsi" w:hAnsiTheme="minorHAnsi" w:cstheme="minorHAnsi"/>
          <w:sz w:val="18"/>
          <w:szCs w:val="18"/>
          <w:lang w:eastAsia="en-US"/>
        </w:rPr>
        <w:t xml:space="preserve"> afectados la totalidad de los cargos</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cobrados incorrectamente,</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como un reintegro de dinero en efectivo, crédito en la facturación,</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bonificaciones de servicios, entre otras</w:t>
      </w:r>
      <w:r w:rsidR="00D40E15" w:rsidRPr="00174576">
        <w:rPr>
          <w:rFonts w:asciiTheme="minorHAnsi" w:hAnsiTheme="minorHAnsi" w:cstheme="minorHAnsi"/>
          <w:sz w:val="18"/>
          <w:szCs w:val="18"/>
          <w:lang w:eastAsia="en-US"/>
        </w:rPr>
        <w:t xml:space="preserve"> </w:t>
      </w:r>
      <w:r w:rsidR="00DC2F13" w:rsidRPr="00174576">
        <w:rPr>
          <w:rFonts w:asciiTheme="minorHAnsi" w:hAnsiTheme="minorHAnsi" w:cstheme="minorHAnsi"/>
          <w:sz w:val="18"/>
          <w:szCs w:val="18"/>
          <w:lang w:eastAsia="en-US"/>
        </w:rPr>
        <w:t>convenidas</w:t>
      </w:r>
      <w:r w:rsidR="00CD489B" w:rsidRPr="00174576">
        <w:rPr>
          <w:rFonts w:asciiTheme="minorHAnsi" w:hAnsiTheme="minorHAnsi" w:cstheme="minorHAnsi"/>
          <w:sz w:val="18"/>
          <w:szCs w:val="18"/>
          <w:lang w:eastAsia="en-US"/>
        </w:rPr>
        <w:t xml:space="preserve"> con el Cliente</w:t>
      </w:r>
      <w:r w:rsidRPr="00174576">
        <w:rPr>
          <w:rFonts w:asciiTheme="minorHAnsi" w:hAnsiTheme="minorHAnsi" w:cstheme="minorHAnsi"/>
          <w:sz w:val="18"/>
          <w:szCs w:val="18"/>
          <w:lang w:eastAsia="en-US"/>
        </w:rPr>
        <w:t>. Esta devolución deberá efectuarse en</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un plazo </w:t>
      </w:r>
      <w:r w:rsidR="00D40E15" w:rsidRPr="00174576">
        <w:rPr>
          <w:rFonts w:asciiTheme="minorHAnsi" w:hAnsiTheme="minorHAnsi" w:cstheme="minorHAnsi"/>
          <w:sz w:val="18"/>
          <w:szCs w:val="18"/>
          <w:lang w:eastAsia="en-US"/>
        </w:rPr>
        <w:t xml:space="preserve">no superior a 60 días naturales </w:t>
      </w:r>
      <w:r w:rsidRPr="00174576">
        <w:rPr>
          <w:rFonts w:asciiTheme="minorHAnsi" w:hAnsiTheme="minorHAnsi" w:cstheme="minorHAnsi"/>
          <w:sz w:val="18"/>
          <w:szCs w:val="18"/>
          <w:lang w:eastAsia="en-US"/>
        </w:rPr>
        <w:t>posteriores a la fecha de cobro</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del servicio afectado</w:t>
      </w:r>
      <w:r w:rsidR="00CD489B" w:rsidRPr="00174576">
        <w:rPr>
          <w:rFonts w:asciiTheme="minorHAnsi" w:hAnsiTheme="minorHAnsi" w:cstheme="minorHAnsi"/>
          <w:sz w:val="18"/>
          <w:szCs w:val="18"/>
          <w:lang w:eastAsia="en-US"/>
        </w:rPr>
        <w:t>, o</w:t>
      </w:r>
      <w:r w:rsidRPr="00174576">
        <w:rPr>
          <w:rFonts w:asciiTheme="minorHAnsi" w:hAnsiTheme="minorHAnsi" w:cstheme="minorHAnsi"/>
          <w:sz w:val="18"/>
          <w:szCs w:val="18"/>
          <w:lang w:eastAsia="en-US"/>
        </w:rPr>
        <w:t xml:space="preserve"> en su defecto</w:t>
      </w:r>
      <w:r w:rsidR="00CD489B" w:rsidRPr="00174576">
        <w:rPr>
          <w:rFonts w:asciiTheme="minorHAnsi" w:hAnsiTheme="minorHAnsi" w:cstheme="minorHAnsi"/>
          <w:sz w:val="18"/>
          <w:szCs w:val="18"/>
          <w:lang w:eastAsia="en-US"/>
        </w:rPr>
        <w:t>,</w:t>
      </w:r>
      <w:r w:rsidRPr="00174576">
        <w:rPr>
          <w:rFonts w:asciiTheme="minorHAnsi" w:hAnsiTheme="minorHAnsi" w:cstheme="minorHAnsi"/>
          <w:sz w:val="18"/>
          <w:szCs w:val="18"/>
          <w:lang w:eastAsia="en-US"/>
        </w:rPr>
        <w:t xml:space="preserve"> a más tardar en el período de</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facturación inmediato posterior al cobro</w:t>
      </w:r>
      <w:r w:rsidR="00D40E15"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incorrecto del servicio.</w:t>
      </w:r>
    </w:p>
    <w:p w14:paraId="03AAD870" w14:textId="6B2A90DD" w:rsidR="00C05613" w:rsidRPr="00174576" w:rsidRDefault="00C05613" w:rsidP="00C05613">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rPr>
        <w:t xml:space="preserve">Cláusula </w:t>
      </w:r>
      <w:r w:rsidR="004E4573" w:rsidRPr="00174576">
        <w:rPr>
          <w:rFonts w:asciiTheme="minorHAnsi" w:hAnsiTheme="minorHAnsi" w:cstheme="minorHAnsi"/>
          <w:b/>
          <w:bCs/>
          <w:sz w:val="18"/>
          <w:szCs w:val="18"/>
        </w:rPr>
        <w:t>4</w:t>
      </w:r>
      <w:r w:rsidR="00A316E4" w:rsidRPr="00174576">
        <w:rPr>
          <w:rFonts w:asciiTheme="minorHAnsi" w:hAnsiTheme="minorHAnsi" w:cstheme="minorHAnsi"/>
          <w:b/>
          <w:bCs/>
          <w:sz w:val="18"/>
          <w:szCs w:val="18"/>
        </w:rPr>
        <w:t>4</w:t>
      </w:r>
      <w:r w:rsidRPr="00174576">
        <w:rPr>
          <w:rFonts w:asciiTheme="minorHAnsi" w:hAnsiTheme="minorHAnsi" w:cstheme="minorHAnsi"/>
          <w:b/>
          <w:bCs/>
          <w:sz w:val="18"/>
          <w:szCs w:val="18"/>
        </w:rPr>
        <w:t xml:space="preserve">. </w:t>
      </w:r>
      <w:r w:rsidRPr="00174576">
        <w:rPr>
          <w:rFonts w:asciiTheme="minorHAnsi" w:hAnsiTheme="minorHAnsi" w:cstheme="minorHAnsi"/>
          <w:b/>
          <w:bCs/>
          <w:sz w:val="18"/>
          <w:szCs w:val="18"/>
          <w:lang w:eastAsia="en-US"/>
        </w:rPr>
        <w:t>DEPÓSITO DE GARANTÍA:</w:t>
      </w:r>
    </w:p>
    <w:p w14:paraId="4C3E05C5" w14:textId="77777777" w:rsidR="00C05613" w:rsidRPr="00174576" w:rsidRDefault="003139B0" w:rsidP="00C05613">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w:t>
      </w:r>
      <w:r w:rsidR="00C05613"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podrá solicitar</w:t>
      </w:r>
      <w:r w:rsidR="00C05613" w:rsidRPr="00174576">
        <w:rPr>
          <w:rFonts w:asciiTheme="minorHAnsi" w:hAnsiTheme="minorHAnsi" w:cstheme="minorHAnsi"/>
          <w:sz w:val="18"/>
          <w:szCs w:val="18"/>
          <w:lang w:eastAsia="en-US"/>
        </w:rPr>
        <w:t xml:space="preserve"> </w:t>
      </w:r>
      <w:r w:rsidR="00EB696B" w:rsidRPr="00174576">
        <w:rPr>
          <w:rFonts w:asciiTheme="minorHAnsi" w:hAnsiTheme="minorHAnsi" w:cstheme="minorHAnsi"/>
          <w:sz w:val="18"/>
          <w:szCs w:val="18"/>
          <w:lang w:eastAsia="en-US"/>
        </w:rPr>
        <w:t>al Cliente</w:t>
      </w:r>
      <w:r w:rsidRPr="00174576">
        <w:rPr>
          <w:rFonts w:asciiTheme="minorHAnsi" w:hAnsiTheme="minorHAnsi" w:cstheme="minorHAnsi"/>
          <w:sz w:val="18"/>
          <w:szCs w:val="18"/>
          <w:lang w:eastAsia="en-US"/>
        </w:rPr>
        <w:t xml:space="preserve"> el pago de un depósito de garantía por la suscripción de los</w:t>
      </w:r>
      <w:r w:rsidR="00C05613"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servicios contratados, el cual se detall</w:t>
      </w:r>
      <w:r w:rsidR="00EB696B" w:rsidRPr="00174576">
        <w:rPr>
          <w:rFonts w:asciiTheme="minorHAnsi" w:hAnsiTheme="minorHAnsi" w:cstheme="minorHAnsi"/>
          <w:sz w:val="18"/>
          <w:szCs w:val="18"/>
          <w:lang w:eastAsia="en-US"/>
        </w:rPr>
        <w:t xml:space="preserve">a en la carátula del contrato. </w:t>
      </w:r>
      <w:r w:rsidR="00C05613" w:rsidRPr="00174576">
        <w:rPr>
          <w:rFonts w:asciiTheme="minorHAnsi" w:hAnsiTheme="minorHAnsi" w:cstheme="minorHAnsi"/>
          <w:sz w:val="18"/>
          <w:szCs w:val="18"/>
          <w:lang w:eastAsia="en-US"/>
        </w:rPr>
        <w:t xml:space="preserve">La devolución del depósito de </w:t>
      </w:r>
      <w:r w:rsidR="00EB696B" w:rsidRPr="00174576">
        <w:rPr>
          <w:rFonts w:asciiTheme="minorHAnsi" w:hAnsiTheme="minorHAnsi" w:cstheme="minorHAnsi"/>
          <w:sz w:val="18"/>
          <w:szCs w:val="18"/>
          <w:lang w:eastAsia="en-US"/>
        </w:rPr>
        <w:t>garantía, una vez que el Cliente</w:t>
      </w:r>
      <w:r w:rsidR="00C05613" w:rsidRPr="00174576">
        <w:rPr>
          <w:rFonts w:asciiTheme="minorHAnsi" w:hAnsiTheme="minorHAnsi" w:cstheme="minorHAnsi"/>
          <w:sz w:val="18"/>
          <w:szCs w:val="18"/>
          <w:lang w:eastAsia="en-US"/>
        </w:rPr>
        <w:t xml:space="preserve"> solicite el retiro del servicio, se realizará en un plazo máximo de 3 días hábiles posteriores a la finalización de la relación contract</w:t>
      </w:r>
      <w:r w:rsidR="00EB696B" w:rsidRPr="00174576">
        <w:rPr>
          <w:rFonts w:asciiTheme="minorHAnsi" w:hAnsiTheme="minorHAnsi" w:cstheme="minorHAnsi"/>
          <w:sz w:val="18"/>
          <w:szCs w:val="18"/>
          <w:lang w:eastAsia="en-US"/>
        </w:rPr>
        <w:t>ual, siempre y cuando no</w:t>
      </w:r>
      <w:r w:rsidR="00C05613" w:rsidRPr="00174576">
        <w:rPr>
          <w:rFonts w:asciiTheme="minorHAnsi" w:hAnsiTheme="minorHAnsi" w:cstheme="minorHAnsi"/>
          <w:sz w:val="18"/>
          <w:szCs w:val="18"/>
          <w:lang w:eastAsia="en-US"/>
        </w:rPr>
        <w:t xml:space="preserve"> mantenga deudas sobre este servicio con el ICE</w:t>
      </w:r>
      <w:r w:rsidR="00EB696B" w:rsidRPr="00174576">
        <w:rPr>
          <w:rFonts w:asciiTheme="minorHAnsi" w:hAnsiTheme="minorHAnsi" w:cstheme="minorHAnsi"/>
          <w:sz w:val="18"/>
          <w:szCs w:val="18"/>
          <w:lang w:eastAsia="en-US"/>
        </w:rPr>
        <w:t>.  Adicionalmente, si el Cliente</w:t>
      </w:r>
      <w:r w:rsidR="00C05613" w:rsidRPr="00174576">
        <w:rPr>
          <w:rFonts w:asciiTheme="minorHAnsi" w:hAnsiTheme="minorHAnsi" w:cstheme="minorHAnsi"/>
          <w:sz w:val="18"/>
          <w:szCs w:val="18"/>
          <w:lang w:eastAsia="en-US"/>
        </w:rPr>
        <w:t xml:space="preserve"> lo solicita de forma expresa, se le deberán acreditar estos depósitos de garantía sobre otros servicios de telecomunicaciones que tenga suscritos con el ICE, en el mismo plazo fijado.</w:t>
      </w:r>
      <w:r w:rsidR="00EB696B" w:rsidRPr="00174576">
        <w:rPr>
          <w:rFonts w:asciiTheme="minorHAnsi" w:hAnsiTheme="minorHAnsi" w:cstheme="minorHAnsi"/>
          <w:sz w:val="18"/>
          <w:szCs w:val="18"/>
          <w:lang w:eastAsia="en-US"/>
        </w:rPr>
        <w:t xml:space="preserve"> El depósito de garantía se encuentra debidamente publicado en el sitio web </w:t>
      </w:r>
      <w:hyperlink r:id="rId48" w:history="1">
        <w:r w:rsidR="00EB696B" w:rsidRPr="00174576">
          <w:rPr>
            <w:rStyle w:val="Hipervnculo"/>
            <w:rFonts w:asciiTheme="minorHAnsi" w:hAnsiTheme="minorHAnsi" w:cstheme="minorHAnsi"/>
            <w:sz w:val="18"/>
            <w:szCs w:val="18"/>
            <w:lang w:eastAsia="en-US"/>
          </w:rPr>
          <w:t>www.kolbi.cr</w:t>
        </w:r>
        <w:r w:rsidR="00EB696B" w:rsidRPr="00174576">
          <w:rPr>
            <w:rStyle w:val="Hipervnculo"/>
            <w:rFonts w:asciiTheme="minorHAnsi" w:hAnsiTheme="minorHAnsi" w:cstheme="minorHAnsi"/>
            <w:sz w:val="18"/>
            <w:szCs w:val="18"/>
            <w:u w:val="none"/>
            <w:lang w:eastAsia="en-US"/>
          </w:rPr>
          <w:t xml:space="preserve">, </w:t>
        </w:r>
        <w:r w:rsidR="00EB696B" w:rsidRPr="00174576">
          <w:rPr>
            <w:rFonts w:asciiTheme="minorHAnsi" w:hAnsiTheme="minorHAnsi" w:cstheme="minorHAnsi"/>
            <w:sz w:val="18"/>
            <w:szCs w:val="18"/>
            <w:lang w:eastAsia="en-US"/>
          </w:rPr>
          <w:t>mediante</w:t>
        </w:r>
      </w:hyperlink>
      <w:r w:rsidR="00EB696B" w:rsidRPr="00174576">
        <w:rPr>
          <w:rFonts w:asciiTheme="minorHAnsi" w:hAnsiTheme="minorHAnsi" w:cstheme="minorHAnsi"/>
          <w:sz w:val="18"/>
          <w:szCs w:val="18"/>
          <w:lang w:eastAsia="en-US"/>
        </w:rPr>
        <w:t xml:space="preserve">  la ruta de acceso:</w:t>
      </w:r>
      <w:r w:rsidR="00677F2A" w:rsidRPr="00174576">
        <w:rPr>
          <w:rFonts w:asciiTheme="minorHAnsi" w:hAnsiTheme="minorHAnsi" w:cstheme="minorHAnsi"/>
          <w:sz w:val="18"/>
          <w:szCs w:val="18"/>
          <w:lang w:eastAsia="en-US"/>
        </w:rPr>
        <w:t xml:space="preserve"> para la voz: Hogares / Telefonía Fija / Información / Tarifas y Preguntas Frecuentes; para datos fijos: Hogares / Internet / Internet Individual / ver preguntas frecuentes</w:t>
      </w:r>
      <w:r w:rsidR="000B0728" w:rsidRPr="00174576">
        <w:rPr>
          <w:rFonts w:asciiTheme="minorHAnsi" w:hAnsiTheme="minorHAnsi" w:cstheme="minorHAnsi"/>
          <w:sz w:val="18"/>
          <w:szCs w:val="18"/>
          <w:lang w:eastAsia="en-US"/>
        </w:rPr>
        <w:t>/Generalidades de los servicios</w:t>
      </w:r>
      <w:r w:rsidR="00677F2A" w:rsidRPr="00174576">
        <w:rPr>
          <w:rFonts w:asciiTheme="minorHAnsi" w:hAnsiTheme="minorHAnsi" w:cstheme="minorHAnsi"/>
          <w:sz w:val="18"/>
          <w:szCs w:val="18"/>
          <w:lang w:eastAsia="en-US"/>
        </w:rPr>
        <w:t>; para TV avanzada: Hogares / Televisión / TV Avanzada / Preguntas Frecuentes</w:t>
      </w:r>
      <w:r w:rsidR="000B0728" w:rsidRPr="00174576">
        <w:rPr>
          <w:rFonts w:asciiTheme="minorHAnsi" w:hAnsiTheme="minorHAnsi" w:cstheme="minorHAnsi"/>
          <w:sz w:val="18"/>
          <w:szCs w:val="18"/>
          <w:lang w:eastAsia="en-US"/>
        </w:rPr>
        <w:t>/Generalidades de los servicios</w:t>
      </w:r>
      <w:r w:rsidR="00677F2A" w:rsidRPr="00174576">
        <w:rPr>
          <w:rFonts w:asciiTheme="minorHAnsi" w:hAnsiTheme="minorHAnsi" w:cstheme="minorHAnsi"/>
          <w:sz w:val="18"/>
          <w:szCs w:val="18"/>
          <w:lang w:eastAsia="en-US"/>
        </w:rPr>
        <w:t>; para kA TV: Hogares / Televisión / kA TV / Preguntas Frecuentes</w:t>
      </w:r>
      <w:r w:rsidR="000B0728" w:rsidRPr="00174576">
        <w:rPr>
          <w:rFonts w:asciiTheme="minorHAnsi" w:hAnsiTheme="minorHAnsi" w:cstheme="minorHAnsi"/>
          <w:sz w:val="18"/>
          <w:szCs w:val="18"/>
          <w:lang w:eastAsia="en-US"/>
        </w:rPr>
        <w:t>/Generalidades de los servicios</w:t>
      </w:r>
      <w:r w:rsidR="00677F2A" w:rsidRPr="00174576">
        <w:rPr>
          <w:rFonts w:asciiTheme="minorHAnsi" w:hAnsiTheme="minorHAnsi" w:cstheme="minorHAnsi"/>
          <w:sz w:val="18"/>
          <w:szCs w:val="18"/>
          <w:lang w:eastAsia="en-US"/>
        </w:rPr>
        <w:t>; para Tv digital: Hogares / Televisión / Tv Digital</w:t>
      </w:r>
      <w:r w:rsidR="000B0728" w:rsidRPr="00174576">
        <w:rPr>
          <w:rFonts w:asciiTheme="minorHAnsi" w:hAnsiTheme="minorHAnsi" w:cstheme="minorHAnsi"/>
          <w:sz w:val="18"/>
          <w:szCs w:val="18"/>
          <w:lang w:eastAsia="en-US"/>
        </w:rPr>
        <w:t>/Generalidades de los servicios</w:t>
      </w:r>
      <w:r w:rsidR="00677F2A" w:rsidRPr="00174576">
        <w:rPr>
          <w:rFonts w:asciiTheme="minorHAnsi" w:hAnsiTheme="minorHAnsi" w:cstheme="minorHAnsi"/>
          <w:sz w:val="18"/>
          <w:szCs w:val="18"/>
          <w:lang w:eastAsia="en-US"/>
        </w:rPr>
        <w:t>.</w:t>
      </w:r>
      <w:r w:rsidR="0035170A" w:rsidRPr="00174576">
        <w:rPr>
          <w:rFonts w:asciiTheme="minorHAnsi" w:hAnsiTheme="minorHAnsi" w:cstheme="minorHAnsi"/>
          <w:sz w:val="18"/>
          <w:szCs w:val="18"/>
          <w:lang w:eastAsia="en-US"/>
        </w:rPr>
        <w:t xml:space="preserve"> </w:t>
      </w:r>
    </w:p>
    <w:p w14:paraId="27B57828" w14:textId="52DBF0EB" w:rsidR="00052E6A" w:rsidRPr="00174576" w:rsidRDefault="003139B0"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Cláusula</w:t>
      </w:r>
      <w:r w:rsidR="00B61F29" w:rsidRPr="00174576">
        <w:rPr>
          <w:rFonts w:asciiTheme="minorHAnsi" w:hAnsiTheme="minorHAnsi" w:cstheme="minorHAnsi"/>
          <w:b/>
          <w:bCs/>
          <w:sz w:val="18"/>
          <w:szCs w:val="18"/>
          <w:lang w:eastAsia="en-US"/>
        </w:rPr>
        <w:t xml:space="preserve"> </w:t>
      </w:r>
      <w:r w:rsidR="004E4573" w:rsidRPr="00174576">
        <w:rPr>
          <w:rFonts w:asciiTheme="minorHAnsi" w:hAnsiTheme="minorHAnsi" w:cstheme="minorHAnsi"/>
          <w:b/>
          <w:bCs/>
          <w:sz w:val="18"/>
          <w:szCs w:val="18"/>
          <w:lang w:eastAsia="en-US"/>
        </w:rPr>
        <w:t>4</w:t>
      </w:r>
      <w:r w:rsidR="00A316E4" w:rsidRPr="00174576">
        <w:rPr>
          <w:rFonts w:asciiTheme="minorHAnsi" w:hAnsiTheme="minorHAnsi" w:cstheme="minorHAnsi"/>
          <w:b/>
          <w:bCs/>
          <w:sz w:val="18"/>
          <w:szCs w:val="18"/>
          <w:lang w:eastAsia="en-US"/>
        </w:rPr>
        <w:t>5</w:t>
      </w:r>
      <w:r w:rsidRPr="00174576">
        <w:rPr>
          <w:rFonts w:asciiTheme="minorHAnsi" w:hAnsiTheme="minorHAnsi" w:cstheme="minorHAnsi"/>
          <w:b/>
          <w:bCs/>
          <w:sz w:val="18"/>
          <w:szCs w:val="18"/>
          <w:lang w:eastAsia="en-US"/>
        </w:rPr>
        <w:t xml:space="preserve">. </w:t>
      </w:r>
      <w:r w:rsidR="004901D7" w:rsidRPr="00174576">
        <w:rPr>
          <w:rFonts w:asciiTheme="minorHAnsi" w:hAnsiTheme="minorHAnsi" w:cstheme="minorHAnsi"/>
          <w:b/>
          <w:bCs/>
          <w:sz w:val="18"/>
          <w:szCs w:val="18"/>
          <w:lang w:eastAsia="en-US"/>
        </w:rPr>
        <w:t>MEDIOS DE PAGO</w:t>
      </w:r>
      <w:r w:rsidR="00EB696B" w:rsidRPr="00174576">
        <w:rPr>
          <w:rFonts w:asciiTheme="minorHAnsi" w:hAnsiTheme="minorHAnsi" w:cstheme="minorHAnsi"/>
          <w:b/>
          <w:bCs/>
          <w:sz w:val="18"/>
          <w:szCs w:val="18"/>
          <w:lang w:eastAsia="en-US"/>
        </w:rPr>
        <w:t>:</w:t>
      </w:r>
      <w:r w:rsidRPr="00174576">
        <w:rPr>
          <w:rFonts w:asciiTheme="minorHAnsi" w:hAnsiTheme="minorHAnsi" w:cstheme="minorHAnsi"/>
          <w:b/>
          <w:bCs/>
          <w:sz w:val="18"/>
          <w:szCs w:val="18"/>
          <w:lang w:eastAsia="en-US"/>
        </w:rPr>
        <w:t xml:space="preserve"> </w:t>
      </w:r>
    </w:p>
    <w:p w14:paraId="77CF7012" w14:textId="77777777" w:rsidR="00B97F34" w:rsidRPr="00174576" w:rsidRDefault="00B97F34" w:rsidP="00B97F34">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 xml:space="preserve">El </w:t>
      </w:r>
      <w:r w:rsidR="00014B73" w:rsidRPr="00174576">
        <w:rPr>
          <w:rFonts w:asciiTheme="minorHAnsi" w:hAnsiTheme="minorHAnsi" w:cstheme="minorHAnsi"/>
          <w:sz w:val="18"/>
          <w:szCs w:val="18"/>
          <w:lang w:eastAsia="en-US"/>
        </w:rPr>
        <w:t xml:space="preserve">Cliente y/o usuario </w:t>
      </w:r>
      <w:r w:rsidRPr="00174576">
        <w:rPr>
          <w:rFonts w:asciiTheme="minorHAnsi" w:hAnsiTheme="minorHAnsi" w:cstheme="minorHAnsi"/>
          <w:sz w:val="18"/>
          <w:szCs w:val="18"/>
          <w:lang w:eastAsia="en-US"/>
        </w:rPr>
        <w:t xml:space="preserve">final tiene el deber de cancelar las facturaciones de previo a la fecha de vencimiento. Para la realización de sus pagos podrá elegir cualquiera de los siguientes medios: transferencia electrónica, cargo a tarjeta de crédito, cobro en cajas registradoras de agencias o agentes recaudadores autorizados en todo el país. Como referencia para realizar los pagos, el Cliente deberá indicar el número de línea asignada. Los puntos de autorizados están disponibles en el sitio web </w:t>
      </w:r>
      <w:hyperlink r:id="rId49" w:history="1">
        <w:r w:rsidR="008B1A3D" w:rsidRPr="00174576">
          <w:rPr>
            <w:rStyle w:val="Hipervnculo"/>
            <w:rFonts w:asciiTheme="minorHAnsi" w:hAnsiTheme="minorHAnsi" w:cstheme="minorHAnsi"/>
            <w:sz w:val="18"/>
            <w:szCs w:val="18"/>
            <w:lang w:eastAsia="en-US"/>
          </w:rPr>
          <w:t>www.kolbi.cr</w:t>
        </w:r>
      </w:hyperlink>
      <w:r w:rsidRPr="00174576">
        <w:rPr>
          <w:rFonts w:asciiTheme="minorHAnsi" w:hAnsiTheme="minorHAnsi" w:cstheme="minorHAnsi"/>
          <w:sz w:val="18"/>
          <w:szCs w:val="18"/>
          <w:lang w:eastAsia="en-US"/>
        </w:rPr>
        <w:t>.</w:t>
      </w:r>
      <w:r w:rsidR="008B1A3D" w:rsidRPr="00174576">
        <w:rPr>
          <w:rFonts w:asciiTheme="minorHAnsi" w:hAnsiTheme="minorHAnsi" w:cstheme="minorHAnsi"/>
          <w:sz w:val="18"/>
          <w:szCs w:val="18"/>
          <w:lang w:eastAsia="en-US"/>
        </w:rPr>
        <w:t xml:space="preserve"> </w:t>
      </w:r>
      <w:r w:rsidR="00360443" w:rsidRPr="00174576">
        <w:rPr>
          <w:rFonts w:asciiTheme="minorHAnsi" w:hAnsiTheme="minorHAnsi" w:cstheme="minorHAnsi"/>
          <w:sz w:val="18"/>
          <w:szCs w:val="18"/>
          <w:lang w:eastAsia="en-US"/>
        </w:rPr>
        <w:t>Mediante la ruta de acceso:</w:t>
      </w:r>
      <w:r w:rsidR="000D044D" w:rsidRPr="00174576">
        <w:rPr>
          <w:rFonts w:asciiTheme="minorHAnsi" w:hAnsiTheme="minorHAnsi" w:cstheme="minorHAnsi"/>
          <w:sz w:val="18"/>
          <w:szCs w:val="18"/>
          <w:lang w:eastAsia="en-US"/>
        </w:rPr>
        <w:t xml:space="preserve"> Hogar / Ayuda / Contáctanos / Red de Pagos Disponibles y</w:t>
      </w:r>
      <w:r w:rsidR="000B0728" w:rsidRPr="00174576">
        <w:rPr>
          <w:rFonts w:asciiTheme="minorHAnsi" w:hAnsiTheme="minorHAnsi" w:cstheme="minorHAnsi"/>
          <w:sz w:val="18"/>
          <w:szCs w:val="18"/>
          <w:lang w:eastAsia="en-US"/>
        </w:rPr>
        <w:t xml:space="preserve"> en </w:t>
      </w:r>
      <w:r w:rsidR="000D044D" w:rsidRPr="00174576">
        <w:rPr>
          <w:rFonts w:asciiTheme="minorHAnsi" w:hAnsiTheme="minorHAnsi" w:cstheme="minorHAnsi"/>
          <w:sz w:val="18"/>
          <w:szCs w:val="18"/>
          <w:lang w:eastAsia="en-US"/>
        </w:rPr>
        <w:t>Hogar/ Asistencia / Preguntas Frecuentes / Tv Digital.</w:t>
      </w:r>
    </w:p>
    <w:p w14:paraId="09E3BB47" w14:textId="1FB68659" w:rsidR="00EE7BF8" w:rsidRPr="00174576" w:rsidRDefault="003139B0"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lang w:eastAsia="en-US"/>
        </w:rPr>
        <w:t xml:space="preserve">Clausula </w:t>
      </w:r>
      <w:r w:rsidR="00B61F29" w:rsidRPr="00174576">
        <w:rPr>
          <w:rFonts w:asciiTheme="minorHAnsi" w:hAnsiTheme="minorHAnsi" w:cstheme="minorHAnsi"/>
          <w:b/>
          <w:bCs/>
          <w:sz w:val="18"/>
          <w:szCs w:val="18"/>
          <w:lang w:eastAsia="en-US"/>
        </w:rPr>
        <w:t>4</w:t>
      </w:r>
      <w:r w:rsidR="00A316E4" w:rsidRPr="00174576">
        <w:rPr>
          <w:rFonts w:asciiTheme="minorHAnsi" w:hAnsiTheme="minorHAnsi" w:cstheme="minorHAnsi"/>
          <w:b/>
          <w:bCs/>
          <w:sz w:val="18"/>
          <w:szCs w:val="18"/>
          <w:lang w:eastAsia="en-US"/>
        </w:rPr>
        <w:t>6</w:t>
      </w:r>
      <w:r w:rsidRPr="00174576">
        <w:rPr>
          <w:rFonts w:asciiTheme="minorHAnsi" w:hAnsiTheme="minorHAnsi" w:cstheme="minorHAnsi"/>
          <w:b/>
          <w:bCs/>
          <w:sz w:val="18"/>
          <w:szCs w:val="18"/>
          <w:lang w:eastAsia="en-US"/>
        </w:rPr>
        <w:t xml:space="preserve">. </w:t>
      </w:r>
      <w:r w:rsidR="00EE7BF8" w:rsidRPr="00174576">
        <w:rPr>
          <w:rFonts w:asciiTheme="minorHAnsi" w:hAnsiTheme="minorHAnsi" w:cstheme="minorHAnsi"/>
          <w:b/>
          <w:bCs/>
          <w:sz w:val="18"/>
          <w:szCs w:val="18"/>
          <w:lang w:eastAsia="en-US"/>
        </w:rPr>
        <w:t>T</w:t>
      </w:r>
      <w:r w:rsidR="00C5675F" w:rsidRPr="00174576">
        <w:rPr>
          <w:rFonts w:asciiTheme="minorHAnsi" w:hAnsiTheme="minorHAnsi" w:cstheme="minorHAnsi"/>
          <w:b/>
          <w:bCs/>
          <w:sz w:val="18"/>
          <w:szCs w:val="18"/>
          <w:lang w:eastAsia="en-US"/>
        </w:rPr>
        <w:t>RATAMIENTO DE DATOS PERSONALES:</w:t>
      </w:r>
    </w:p>
    <w:p w14:paraId="4152CD0A" w14:textId="21637D2E" w:rsidR="00F56B05" w:rsidRPr="00174576" w:rsidRDefault="00F56B05" w:rsidP="00F56B05">
      <w:pPr>
        <w:pStyle w:val="Prrafodelista"/>
        <w:ind w:left="0" w:right="48"/>
        <w:jc w:val="both"/>
        <w:rPr>
          <w:rFonts w:asciiTheme="minorHAnsi" w:hAnsiTheme="minorHAnsi" w:cstheme="minorHAnsi"/>
          <w:b/>
          <w:bCs/>
          <w:sz w:val="18"/>
          <w:szCs w:val="18"/>
        </w:rPr>
      </w:pPr>
      <w:r w:rsidRPr="00174576">
        <w:rPr>
          <w:rFonts w:asciiTheme="minorHAnsi" w:hAnsiTheme="minorHAnsi" w:cstheme="minorHAnsi"/>
          <w:sz w:val="18"/>
          <w:szCs w:val="18"/>
          <w:lang w:eastAsia="en-US"/>
        </w:rPr>
        <w:t xml:space="preserve">En caso de que el Cliente autorice en la caratula de este contrato el uso de sus datos personales, el ICE aclara que su fin será para gestionar el servicio contratado y para brindarle información de otros bienes, servicios o productos. En ningún caso serán conservados y/o tratados de manera que puedan afectar, de cualquier modo, a su titular. Los datos obtenidos con este consentimiento serán tratados de forma confidencial, aún después de finalizada la relación contractual. El ICE no podrá brindar dicha información a terceras personas, salvo que cuente con la autorización expresa del Cliente o de por medio exista una orden judicial que así los requiera, todo conforme a la Ley N° 8968 </w:t>
      </w:r>
      <w:r w:rsidR="0079463D" w:rsidRPr="00174576">
        <w:rPr>
          <w:rFonts w:asciiTheme="minorHAnsi" w:hAnsiTheme="minorHAnsi" w:cstheme="minorHAnsi"/>
          <w:sz w:val="18"/>
          <w:szCs w:val="18"/>
          <w:lang w:eastAsia="en-US"/>
        </w:rPr>
        <w:t xml:space="preserve">y </w:t>
      </w:r>
      <w:r w:rsidRPr="00174576">
        <w:rPr>
          <w:rFonts w:asciiTheme="minorHAnsi" w:hAnsiTheme="minorHAnsi" w:cstheme="minorHAnsi"/>
          <w:sz w:val="18"/>
          <w:szCs w:val="18"/>
          <w:lang w:eastAsia="en-US"/>
        </w:rPr>
        <w:t>la Ley de Fortalecimiento y Modernización de las Entidades Públicas del Sector Telecomunicaciones N° 8660</w:t>
      </w:r>
    </w:p>
    <w:p w14:paraId="615AB5B4" w14:textId="3D9E0FE2" w:rsidR="004A55D7" w:rsidRPr="00174576" w:rsidRDefault="00B61F29" w:rsidP="004A55D7">
      <w:pPr>
        <w:pStyle w:val="Prrafodelista"/>
        <w:ind w:left="0" w:right="48"/>
        <w:jc w:val="both"/>
        <w:rPr>
          <w:rFonts w:asciiTheme="minorHAnsi" w:hAnsiTheme="minorHAnsi" w:cstheme="minorHAnsi"/>
          <w:b/>
          <w:bCs/>
          <w:sz w:val="18"/>
          <w:szCs w:val="18"/>
        </w:rPr>
      </w:pPr>
      <w:r w:rsidRPr="00174576">
        <w:rPr>
          <w:rFonts w:asciiTheme="minorHAnsi" w:hAnsiTheme="minorHAnsi" w:cstheme="minorHAnsi"/>
          <w:b/>
          <w:bCs/>
          <w:sz w:val="18"/>
          <w:szCs w:val="18"/>
        </w:rPr>
        <w:t>Cláusula 4</w:t>
      </w:r>
      <w:r w:rsidR="00216662" w:rsidRPr="00174576">
        <w:rPr>
          <w:rFonts w:asciiTheme="minorHAnsi" w:hAnsiTheme="minorHAnsi" w:cstheme="minorHAnsi"/>
          <w:b/>
          <w:bCs/>
          <w:sz w:val="18"/>
          <w:szCs w:val="18"/>
        </w:rPr>
        <w:t>7</w:t>
      </w:r>
      <w:r w:rsidR="004A55D7" w:rsidRPr="00174576">
        <w:rPr>
          <w:rFonts w:asciiTheme="minorHAnsi" w:hAnsiTheme="minorHAnsi" w:cstheme="minorHAnsi"/>
          <w:b/>
          <w:bCs/>
          <w:sz w:val="18"/>
          <w:szCs w:val="18"/>
        </w:rPr>
        <w:t xml:space="preserve">. OTROS SERVICIOS </w:t>
      </w:r>
      <w:r w:rsidR="006C04B8" w:rsidRPr="00174576">
        <w:rPr>
          <w:rFonts w:asciiTheme="minorHAnsi" w:hAnsiTheme="minorHAnsi" w:cstheme="minorHAnsi"/>
          <w:b/>
          <w:bCs/>
          <w:sz w:val="18"/>
          <w:szCs w:val="18"/>
        </w:rPr>
        <w:t>DE VALOR AGREGADO</w:t>
      </w:r>
      <w:r w:rsidR="004A55D7" w:rsidRPr="00174576">
        <w:rPr>
          <w:rFonts w:asciiTheme="minorHAnsi" w:hAnsiTheme="minorHAnsi" w:cstheme="minorHAnsi"/>
          <w:b/>
          <w:bCs/>
          <w:sz w:val="18"/>
          <w:szCs w:val="18"/>
        </w:rPr>
        <w:t>:</w:t>
      </w:r>
    </w:p>
    <w:p w14:paraId="6FF9A037" w14:textId="5C837B8C" w:rsidR="00232ECD" w:rsidRPr="00174576" w:rsidRDefault="00232ECD" w:rsidP="004A55D7">
      <w:pPr>
        <w:pStyle w:val="Prrafodelista"/>
        <w:ind w:left="0" w:right="48"/>
        <w:jc w:val="both"/>
        <w:rPr>
          <w:rFonts w:asciiTheme="minorHAnsi" w:hAnsiTheme="minorHAnsi" w:cstheme="minorHAnsi"/>
          <w:sz w:val="18"/>
          <w:szCs w:val="18"/>
        </w:rPr>
      </w:pPr>
      <w:r w:rsidRPr="00174576">
        <w:rPr>
          <w:rFonts w:asciiTheme="minorHAnsi" w:hAnsiTheme="minorHAnsi" w:cstheme="minorHAnsi"/>
          <w:bCs/>
          <w:sz w:val="18"/>
          <w:szCs w:val="18"/>
        </w:rPr>
        <w:t xml:space="preserve">El </w:t>
      </w:r>
      <w:r w:rsidR="00CA63C7" w:rsidRPr="00174576">
        <w:rPr>
          <w:rFonts w:asciiTheme="minorHAnsi" w:hAnsiTheme="minorHAnsi" w:cstheme="minorHAnsi"/>
          <w:bCs/>
          <w:sz w:val="18"/>
          <w:szCs w:val="18"/>
        </w:rPr>
        <w:t xml:space="preserve">Cliente </w:t>
      </w:r>
      <w:r w:rsidRPr="00174576">
        <w:rPr>
          <w:rFonts w:asciiTheme="minorHAnsi" w:hAnsiTheme="minorHAnsi" w:cstheme="minorHAnsi"/>
          <w:bCs/>
          <w:sz w:val="18"/>
          <w:szCs w:val="18"/>
        </w:rPr>
        <w:t xml:space="preserve">podrá activar y desactivar </w:t>
      </w:r>
      <w:r w:rsidR="00292790" w:rsidRPr="00174576">
        <w:rPr>
          <w:rFonts w:asciiTheme="minorHAnsi" w:hAnsiTheme="minorHAnsi" w:cstheme="minorHAnsi"/>
          <w:bCs/>
          <w:sz w:val="18"/>
          <w:szCs w:val="18"/>
        </w:rPr>
        <w:t xml:space="preserve">facilidades de voz, </w:t>
      </w:r>
      <w:r w:rsidRPr="00174576">
        <w:rPr>
          <w:rFonts w:asciiTheme="minorHAnsi" w:hAnsiTheme="minorHAnsi" w:cstheme="minorHAnsi"/>
          <w:bCs/>
          <w:sz w:val="18"/>
          <w:szCs w:val="18"/>
        </w:rPr>
        <w:t>televisores adicionales, facilidad de grabación y paquetes de canales</w:t>
      </w:r>
      <w:r w:rsidR="00CA63C7" w:rsidRPr="00174576">
        <w:rPr>
          <w:rFonts w:asciiTheme="minorHAnsi" w:hAnsiTheme="minorHAnsi" w:cstheme="minorHAnsi"/>
          <w:bCs/>
          <w:sz w:val="18"/>
          <w:szCs w:val="18"/>
        </w:rPr>
        <w:t xml:space="preserve"> </w:t>
      </w:r>
      <w:r w:rsidRPr="00174576">
        <w:rPr>
          <w:rFonts w:asciiTheme="minorHAnsi" w:hAnsiTheme="minorHAnsi" w:cstheme="minorHAnsi"/>
          <w:bCs/>
          <w:sz w:val="18"/>
          <w:szCs w:val="18"/>
        </w:rPr>
        <w:t xml:space="preserve">con </w:t>
      </w:r>
      <w:r w:rsidR="00CA63C7" w:rsidRPr="00174576">
        <w:rPr>
          <w:rFonts w:asciiTheme="minorHAnsi" w:hAnsiTheme="minorHAnsi" w:cstheme="minorHAnsi"/>
          <w:bCs/>
          <w:sz w:val="18"/>
          <w:szCs w:val="18"/>
        </w:rPr>
        <w:t>el</w:t>
      </w:r>
      <w:r w:rsidRPr="00174576">
        <w:rPr>
          <w:rFonts w:asciiTheme="minorHAnsi" w:hAnsiTheme="minorHAnsi" w:cstheme="minorHAnsi"/>
          <w:bCs/>
          <w:sz w:val="18"/>
          <w:szCs w:val="18"/>
        </w:rPr>
        <w:t xml:space="preserve"> costo mensual indicado en la c</w:t>
      </w:r>
      <w:r w:rsidR="004F6D6A" w:rsidRPr="00174576">
        <w:rPr>
          <w:rFonts w:asciiTheme="minorHAnsi" w:hAnsiTheme="minorHAnsi" w:cstheme="minorHAnsi"/>
          <w:bCs/>
          <w:sz w:val="18"/>
          <w:szCs w:val="18"/>
        </w:rPr>
        <w:t xml:space="preserve">arátula de </w:t>
      </w:r>
      <w:r w:rsidR="00CA63C7" w:rsidRPr="00174576">
        <w:rPr>
          <w:rFonts w:asciiTheme="minorHAnsi" w:hAnsiTheme="minorHAnsi" w:cstheme="minorHAnsi"/>
          <w:bCs/>
          <w:sz w:val="18"/>
          <w:szCs w:val="18"/>
        </w:rPr>
        <w:t>e</w:t>
      </w:r>
      <w:r w:rsidR="004F6D6A" w:rsidRPr="00174576">
        <w:rPr>
          <w:rFonts w:asciiTheme="minorHAnsi" w:hAnsiTheme="minorHAnsi" w:cstheme="minorHAnsi"/>
          <w:bCs/>
          <w:sz w:val="18"/>
          <w:szCs w:val="18"/>
        </w:rPr>
        <w:t>ste contrato</w:t>
      </w:r>
      <w:r w:rsidR="00CA63C7" w:rsidRPr="00174576">
        <w:rPr>
          <w:rFonts w:asciiTheme="minorHAnsi" w:hAnsiTheme="minorHAnsi" w:cstheme="minorHAnsi"/>
          <w:bCs/>
          <w:sz w:val="18"/>
          <w:szCs w:val="18"/>
        </w:rPr>
        <w:t xml:space="preserve">, a través de los medios dispuestos por el ICE (frontales de atención a </w:t>
      </w:r>
      <w:r w:rsidR="005C2EB6" w:rsidRPr="00174576">
        <w:rPr>
          <w:rFonts w:asciiTheme="minorHAnsi" w:hAnsiTheme="minorHAnsi" w:cstheme="minorHAnsi"/>
          <w:bCs/>
          <w:sz w:val="18"/>
          <w:szCs w:val="18"/>
        </w:rPr>
        <w:t>C</w:t>
      </w:r>
      <w:r w:rsidR="00CA63C7" w:rsidRPr="00174576">
        <w:rPr>
          <w:rFonts w:asciiTheme="minorHAnsi" w:hAnsiTheme="minorHAnsi" w:cstheme="minorHAnsi"/>
          <w:bCs/>
          <w:sz w:val="18"/>
          <w:szCs w:val="18"/>
        </w:rPr>
        <w:t>lientes, SMS, WEB, otros), para lo cual deberá solicitar y firmar el respectivo comprobante de suscripción</w:t>
      </w:r>
      <w:r w:rsidRPr="00174576">
        <w:rPr>
          <w:rFonts w:asciiTheme="minorHAnsi" w:hAnsiTheme="minorHAnsi" w:cstheme="minorHAnsi"/>
          <w:bCs/>
          <w:sz w:val="18"/>
          <w:szCs w:val="18"/>
        </w:rPr>
        <w:t>. Además, podrá comprar una variedad de contenidos (eventos especiales, películas, programas, PPV, VoD, entre otros), por lo que será responsable por las transacciones que se realicen por parte de él o de terceros.</w:t>
      </w:r>
      <w:r w:rsidR="00292790" w:rsidRPr="00174576">
        <w:rPr>
          <w:rFonts w:asciiTheme="minorHAnsi" w:hAnsiTheme="minorHAnsi" w:cstheme="minorHAnsi"/>
          <w:sz w:val="18"/>
          <w:szCs w:val="18"/>
        </w:rPr>
        <w:t xml:space="preserve"> Cuando la solicitud se haga por la WEB, SMS, u otros medios que no sea por medio del frontal de atención al </w:t>
      </w:r>
      <w:r w:rsidR="005C2EB6" w:rsidRPr="00174576">
        <w:rPr>
          <w:rFonts w:asciiTheme="minorHAnsi" w:hAnsiTheme="minorHAnsi" w:cstheme="minorHAnsi"/>
          <w:sz w:val="18"/>
          <w:szCs w:val="18"/>
        </w:rPr>
        <w:t>C</w:t>
      </w:r>
      <w:r w:rsidR="00292790" w:rsidRPr="00174576">
        <w:rPr>
          <w:rFonts w:asciiTheme="minorHAnsi" w:hAnsiTheme="minorHAnsi" w:cstheme="minorHAnsi"/>
          <w:sz w:val="18"/>
          <w:szCs w:val="18"/>
        </w:rPr>
        <w:t xml:space="preserve">liente, su acreditación se hará por los medios electrónicos establecidos o cualquier otro medio que demuestre la solicitud </w:t>
      </w:r>
      <w:r w:rsidR="00C5191A" w:rsidRPr="00174576">
        <w:rPr>
          <w:rFonts w:asciiTheme="minorHAnsi" w:hAnsiTheme="minorHAnsi" w:cstheme="minorHAnsi"/>
          <w:sz w:val="18"/>
          <w:szCs w:val="18"/>
        </w:rPr>
        <w:t xml:space="preserve">expresa </w:t>
      </w:r>
      <w:r w:rsidR="00292790" w:rsidRPr="00174576">
        <w:rPr>
          <w:rFonts w:asciiTheme="minorHAnsi" w:hAnsiTheme="minorHAnsi" w:cstheme="minorHAnsi"/>
          <w:sz w:val="18"/>
          <w:szCs w:val="18"/>
        </w:rPr>
        <w:t xml:space="preserve">del </w:t>
      </w:r>
      <w:r w:rsidR="00CA63C7" w:rsidRPr="00174576">
        <w:rPr>
          <w:rFonts w:asciiTheme="minorHAnsi" w:hAnsiTheme="minorHAnsi" w:cstheme="minorHAnsi"/>
          <w:sz w:val="18"/>
          <w:szCs w:val="18"/>
        </w:rPr>
        <w:t>C</w:t>
      </w:r>
      <w:r w:rsidR="00292790" w:rsidRPr="00174576">
        <w:rPr>
          <w:rFonts w:asciiTheme="minorHAnsi" w:hAnsiTheme="minorHAnsi" w:cstheme="minorHAnsi"/>
          <w:sz w:val="18"/>
          <w:szCs w:val="18"/>
        </w:rPr>
        <w:t>liente, los cuales formarán parte integral de este contrato y cuyo costo le será cargado en su facturación mensual.</w:t>
      </w:r>
      <w:r w:rsidR="003E5C56" w:rsidRPr="00174576">
        <w:rPr>
          <w:rFonts w:asciiTheme="minorHAnsi" w:hAnsiTheme="minorHAnsi" w:cstheme="minorHAnsi"/>
          <w:sz w:val="18"/>
          <w:szCs w:val="18"/>
        </w:rPr>
        <w:t xml:space="preserve"> </w:t>
      </w:r>
    </w:p>
    <w:p w14:paraId="2E40ACDB" w14:textId="2B2F643F" w:rsidR="00965893" w:rsidRPr="00174576" w:rsidRDefault="00B61F29" w:rsidP="007F7FA5">
      <w:pPr>
        <w:pStyle w:val="NormalWeb"/>
        <w:shd w:val="clear" w:color="auto" w:fill="FFFFFF"/>
        <w:spacing w:before="0" w:beforeAutospacing="0" w:after="0" w:afterAutospacing="0"/>
        <w:jc w:val="both"/>
        <w:rPr>
          <w:rFonts w:asciiTheme="minorHAnsi" w:hAnsiTheme="minorHAnsi" w:cs="Arial"/>
          <w:b/>
          <w:bCs/>
          <w:sz w:val="18"/>
          <w:szCs w:val="18"/>
        </w:rPr>
      </w:pPr>
      <w:r w:rsidRPr="00174576">
        <w:rPr>
          <w:rFonts w:asciiTheme="minorHAnsi" w:hAnsiTheme="minorHAnsi" w:cstheme="minorHAnsi"/>
          <w:b/>
          <w:bCs/>
          <w:sz w:val="18"/>
          <w:szCs w:val="18"/>
        </w:rPr>
        <w:t>Cláusula 4</w:t>
      </w:r>
      <w:r w:rsidR="00244823" w:rsidRPr="00174576">
        <w:rPr>
          <w:rFonts w:asciiTheme="minorHAnsi" w:hAnsiTheme="minorHAnsi" w:cstheme="minorHAnsi"/>
          <w:b/>
          <w:bCs/>
          <w:sz w:val="18"/>
          <w:szCs w:val="18"/>
        </w:rPr>
        <w:t>8</w:t>
      </w:r>
      <w:r w:rsidR="007F7FA5" w:rsidRPr="00174576">
        <w:rPr>
          <w:rFonts w:asciiTheme="minorHAnsi" w:hAnsiTheme="minorHAnsi" w:cstheme="minorHAnsi"/>
          <w:b/>
          <w:bCs/>
          <w:sz w:val="18"/>
          <w:szCs w:val="18"/>
        </w:rPr>
        <w:t xml:space="preserve">. EQUIPOS TERMINALES </w:t>
      </w:r>
      <w:r w:rsidR="007F7FA5" w:rsidRPr="00174576">
        <w:rPr>
          <w:rFonts w:asciiTheme="minorHAnsi" w:hAnsiTheme="minorHAnsi" w:cs="Arial"/>
          <w:b/>
          <w:bCs/>
          <w:sz w:val="18"/>
          <w:szCs w:val="18"/>
        </w:rPr>
        <w:t xml:space="preserve">DE RED Y ACCESO: </w:t>
      </w:r>
    </w:p>
    <w:p w14:paraId="023418F1" w14:textId="77777777" w:rsidR="007F7FA5" w:rsidRPr="00174576" w:rsidRDefault="007F7FA5" w:rsidP="007F7FA5">
      <w:pPr>
        <w:pStyle w:val="NormalWeb"/>
        <w:shd w:val="clear" w:color="auto" w:fill="FFFFFF"/>
        <w:spacing w:before="0" w:beforeAutospacing="0" w:after="0" w:afterAutospacing="0"/>
        <w:jc w:val="both"/>
        <w:rPr>
          <w:rFonts w:asciiTheme="minorHAnsi" w:hAnsiTheme="minorHAnsi" w:cs="Arial"/>
          <w:bCs/>
          <w:sz w:val="18"/>
          <w:szCs w:val="18"/>
        </w:rPr>
      </w:pPr>
      <w:r w:rsidRPr="00174576">
        <w:rPr>
          <w:rFonts w:asciiTheme="minorHAnsi" w:hAnsiTheme="minorHAnsi" w:cs="Arial"/>
          <w:bCs/>
          <w:sz w:val="18"/>
          <w:szCs w:val="18"/>
        </w:rPr>
        <w:t xml:space="preserve">Los equipos terminales de acceso (caja decodificadora, control remoto) que sirven como interfaz para acceder al servicio, serán provistos por el ICE, y su alquiler está contemplado dentro de la tarifa. De acuerdo a las condiciones técnicas del servicio; el Cliente podrá o no aportar el equipo terminal, según políticas propias del ICE para ciertos servicios. </w:t>
      </w:r>
      <w:r w:rsidR="000A1939" w:rsidRPr="00174576">
        <w:rPr>
          <w:rFonts w:asciiTheme="minorHAnsi" w:eastAsiaTheme="minorHAnsi" w:hAnsiTheme="minorHAnsi" w:cstheme="minorHAnsi"/>
          <w:sz w:val="18"/>
          <w:szCs w:val="18"/>
          <w:lang w:val="es-CR" w:eastAsia="en-US"/>
        </w:rPr>
        <w:t xml:space="preserve">Cuando el Cliente opte por aportar su propio equipo terminal, el ICE no será responsable por problemas de calidad experimentados en el servicio o solución. </w:t>
      </w:r>
      <w:r w:rsidRPr="00174576">
        <w:rPr>
          <w:rFonts w:asciiTheme="minorHAnsi" w:hAnsiTheme="minorHAnsi" w:cs="Arial"/>
          <w:bCs/>
          <w:sz w:val="18"/>
          <w:szCs w:val="18"/>
        </w:rPr>
        <w:t>Las características del equipo terminal se registrarán en la Boleta para la Gestión de Servicios, que formará parte integral de este contrato. El alquiler del CPE o Cable Módem no está incluido en la tarifa y representa un cargo mensual.</w:t>
      </w:r>
    </w:p>
    <w:p w14:paraId="51E1F510" w14:textId="36F9409A" w:rsidR="00965893" w:rsidRPr="00174576" w:rsidRDefault="00B61F29" w:rsidP="004F6D6A">
      <w:pPr>
        <w:jc w:val="both"/>
        <w:rPr>
          <w:rFonts w:asciiTheme="minorHAnsi" w:hAnsiTheme="minorHAnsi" w:cstheme="minorHAnsi"/>
          <w:bCs/>
          <w:sz w:val="18"/>
          <w:szCs w:val="18"/>
        </w:rPr>
      </w:pPr>
      <w:r w:rsidRPr="00174576">
        <w:rPr>
          <w:rFonts w:asciiTheme="minorHAnsi" w:hAnsiTheme="minorHAnsi" w:cstheme="minorHAnsi"/>
          <w:b/>
          <w:bCs/>
          <w:sz w:val="18"/>
          <w:szCs w:val="18"/>
        </w:rPr>
        <w:t>Cláusula 4</w:t>
      </w:r>
      <w:r w:rsidR="00244823" w:rsidRPr="00174576">
        <w:rPr>
          <w:rFonts w:asciiTheme="minorHAnsi" w:hAnsiTheme="minorHAnsi" w:cstheme="minorHAnsi"/>
          <w:b/>
          <w:bCs/>
          <w:sz w:val="18"/>
          <w:szCs w:val="18"/>
        </w:rPr>
        <w:t>9</w:t>
      </w:r>
      <w:r w:rsidR="005B4B66" w:rsidRPr="00174576">
        <w:rPr>
          <w:rFonts w:asciiTheme="minorHAnsi" w:hAnsiTheme="minorHAnsi" w:cstheme="minorHAnsi"/>
          <w:b/>
          <w:bCs/>
          <w:sz w:val="18"/>
          <w:szCs w:val="18"/>
        </w:rPr>
        <w:t>. DEVOLUCIÓN DEL EQUIPO TERMINAL DE RED Y ACCESO:</w:t>
      </w:r>
      <w:r w:rsidR="005B4B66" w:rsidRPr="00174576">
        <w:rPr>
          <w:rFonts w:asciiTheme="minorHAnsi" w:hAnsiTheme="minorHAnsi" w:cstheme="minorHAnsi"/>
          <w:bCs/>
          <w:sz w:val="18"/>
          <w:szCs w:val="18"/>
        </w:rPr>
        <w:t xml:space="preserve"> </w:t>
      </w:r>
    </w:p>
    <w:p w14:paraId="64835076" w14:textId="1691C7EA" w:rsidR="005B4B66" w:rsidRPr="00174576" w:rsidRDefault="000A1939" w:rsidP="004F6D6A">
      <w:pPr>
        <w:jc w:val="both"/>
        <w:rPr>
          <w:rFonts w:asciiTheme="minorHAnsi" w:hAnsiTheme="minorHAnsi" w:cstheme="minorHAnsi"/>
          <w:bCs/>
          <w:sz w:val="18"/>
          <w:szCs w:val="18"/>
        </w:rPr>
      </w:pPr>
      <w:r w:rsidRPr="00174576">
        <w:rPr>
          <w:rFonts w:asciiTheme="minorHAnsi" w:hAnsiTheme="minorHAnsi" w:cstheme="minorHAnsi"/>
          <w:bCs/>
          <w:sz w:val="18"/>
          <w:szCs w:val="18"/>
        </w:rPr>
        <w:t xml:space="preserve">Cuando el equipo terminal de red y/o acceso es aportado por el ICE, el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 xml:space="preserve">liente </w:t>
      </w:r>
      <w:r w:rsidR="005B4B66" w:rsidRPr="00174576">
        <w:rPr>
          <w:rFonts w:asciiTheme="minorHAnsi" w:hAnsiTheme="minorHAnsi" w:cstheme="minorHAnsi"/>
          <w:bCs/>
          <w:sz w:val="18"/>
          <w:szCs w:val="18"/>
        </w:rPr>
        <w:t>será responsable por la conservación y la devolución de dichos equipos una vez finalizada la prestación del servicio. Deberá, además, facilitar al personal técnico del ICE realizar sus actualizaciones y mantenimiento, debiendo abstenerse de realizarlas en forma directa o por med</w:t>
      </w:r>
      <w:r w:rsidR="004F6D6A" w:rsidRPr="00174576">
        <w:rPr>
          <w:rFonts w:asciiTheme="minorHAnsi" w:hAnsiTheme="minorHAnsi" w:cstheme="minorHAnsi"/>
          <w:bCs/>
          <w:sz w:val="18"/>
          <w:szCs w:val="18"/>
        </w:rPr>
        <w:t xml:space="preserve">io de terceros no autorizados. </w:t>
      </w:r>
      <w:r w:rsidR="005B4B66" w:rsidRPr="00174576">
        <w:rPr>
          <w:rFonts w:asciiTheme="minorHAnsi" w:hAnsiTheme="minorHAnsi" w:cstheme="minorHAnsi"/>
          <w:bCs/>
          <w:sz w:val="18"/>
          <w:szCs w:val="18"/>
        </w:rPr>
        <w:t>En caso de pérdida, daños</w:t>
      </w:r>
      <w:r w:rsidR="00ED1C16" w:rsidRPr="00174576">
        <w:rPr>
          <w:rFonts w:asciiTheme="minorHAnsi" w:hAnsiTheme="minorHAnsi" w:cstheme="minorHAnsi"/>
          <w:bCs/>
          <w:sz w:val="18"/>
          <w:szCs w:val="18"/>
        </w:rPr>
        <w:t xml:space="preserve"> (a excepción del desgaste natural del equipo)</w:t>
      </w:r>
      <w:r w:rsidR="005B4B66" w:rsidRPr="00174576">
        <w:rPr>
          <w:rFonts w:asciiTheme="minorHAnsi" w:hAnsiTheme="minorHAnsi" w:cstheme="minorHAnsi"/>
          <w:bCs/>
          <w:sz w:val="18"/>
          <w:szCs w:val="18"/>
        </w:rPr>
        <w:t xml:space="preserve"> o la no devolución del equipo</w:t>
      </w:r>
      <w:r w:rsidR="00B57B54" w:rsidRPr="00174576">
        <w:rPr>
          <w:rFonts w:asciiTheme="minorHAnsi" w:hAnsiTheme="minorHAnsi" w:cstheme="minorHAnsi"/>
          <w:bCs/>
          <w:sz w:val="18"/>
          <w:szCs w:val="18"/>
        </w:rPr>
        <w:t>, el ICE procederá a su cobro respectivo.</w:t>
      </w:r>
      <w:r w:rsidR="005B4B66" w:rsidRPr="00174576">
        <w:rPr>
          <w:rFonts w:asciiTheme="minorHAnsi" w:hAnsiTheme="minorHAnsi" w:cstheme="minorHAnsi"/>
          <w:bCs/>
          <w:sz w:val="18"/>
          <w:szCs w:val="18"/>
        </w:rPr>
        <w:t xml:space="preserve"> </w:t>
      </w:r>
    </w:p>
    <w:p w14:paraId="4E6FA98D" w14:textId="6C791D06" w:rsidR="00BB5F9B" w:rsidRPr="00174576" w:rsidRDefault="00471FCC" w:rsidP="00235A9C">
      <w:pPr>
        <w:ind w:right="237"/>
        <w:jc w:val="both"/>
        <w:rPr>
          <w:rFonts w:asciiTheme="minorHAnsi" w:hAnsiTheme="minorHAnsi" w:cstheme="minorHAnsi"/>
          <w:bCs/>
          <w:sz w:val="18"/>
          <w:szCs w:val="18"/>
        </w:rPr>
      </w:pPr>
      <w:r w:rsidRPr="00174576">
        <w:rPr>
          <w:rFonts w:asciiTheme="minorHAnsi" w:hAnsiTheme="minorHAnsi" w:cstheme="minorHAnsi"/>
          <w:bCs/>
          <w:sz w:val="18"/>
          <w:szCs w:val="18"/>
        </w:rPr>
        <w:t xml:space="preserve">Los costos de los equipos se podrán consultar en el sitio web www. kolbi.cr, </w:t>
      </w:r>
      <w:r w:rsidR="00516CA3" w:rsidRPr="00174576">
        <w:rPr>
          <w:sz w:val="18"/>
          <w:szCs w:val="18"/>
        </w:rPr>
        <w:t>m</w:t>
      </w:r>
      <w:r w:rsidR="00516CA3" w:rsidRPr="00174576">
        <w:rPr>
          <w:rFonts w:asciiTheme="minorHAnsi" w:hAnsiTheme="minorHAnsi"/>
          <w:sz w:val="18"/>
          <w:szCs w:val="18"/>
        </w:rPr>
        <w:t xml:space="preserve">ediante las siguientes URL directas: para la voz: </w:t>
      </w:r>
      <w:hyperlink r:id="rId50" w:history="1">
        <w:r w:rsidR="00516CA3" w:rsidRPr="00174576">
          <w:rPr>
            <w:rStyle w:val="Hipervnculo"/>
            <w:rFonts w:asciiTheme="minorHAnsi" w:hAnsiTheme="minorHAnsi" w:cs="Calibri"/>
            <w:bCs/>
            <w:sz w:val="18"/>
            <w:szCs w:val="18"/>
          </w:rPr>
          <w:t>https://bit.ly/3ErpmjQ</w:t>
        </w:r>
      </w:hyperlink>
      <w:r w:rsidR="00516CA3" w:rsidRPr="00174576">
        <w:rPr>
          <w:rFonts w:asciiTheme="minorHAnsi" w:hAnsiTheme="minorHAnsi"/>
          <w:bCs/>
          <w:sz w:val="18"/>
          <w:szCs w:val="18"/>
        </w:rPr>
        <w:t xml:space="preserve">; para datos fijos: </w:t>
      </w:r>
      <w:hyperlink r:id="rId51" w:history="1">
        <w:r w:rsidR="00516CA3" w:rsidRPr="00174576">
          <w:rPr>
            <w:rStyle w:val="Hipervnculo"/>
            <w:rFonts w:asciiTheme="minorHAnsi" w:hAnsiTheme="minorHAnsi" w:cs="Calibri"/>
            <w:bCs/>
            <w:sz w:val="18"/>
            <w:szCs w:val="18"/>
          </w:rPr>
          <w:t>https://bit.ly/3Eucn16</w:t>
        </w:r>
      </w:hyperlink>
      <w:r w:rsidR="00516CA3" w:rsidRPr="00174576">
        <w:rPr>
          <w:rFonts w:asciiTheme="minorHAnsi" w:hAnsiTheme="minorHAnsi"/>
          <w:bCs/>
          <w:sz w:val="18"/>
          <w:szCs w:val="18"/>
        </w:rPr>
        <w:t>; p</w:t>
      </w:r>
      <w:r w:rsidR="00516CA3" w:rsidRPr="00174576">
        <w:rPr>
          <w:rFonts w:asciiTheme="minorHAnsi" w:hAnsiTheme="minorHAnsi" w:cs="Arial"/>
          <w:bCs/>
          <w:sz w:val="18"/>
          <w:szCs w:val="18"/>
        </w:rPr>
        <w:t xml:space="preserve">ara kA TV: </w:t>
      </w:r>
      <w:hyperlink r:id="rId52" w:history="1">
        <w:r w:rsidR="00516CA3" w:rsidRPr="00174576">
          <w:rPr>
            <w:rStyle w:val="Hipervnculo"/>
            <w:rFonts w:asciiTheme="minorHAnsi" w:hAnsiTheme="minorHAnsi" w:cs="Arial"/>
            <w:bCs/>
            <w:sz w:val="18"/>
            <w:szCs w:val="18"/>
          </w:rPr>
          <w:t>https://bit.ly/3r23KYm</w:t>
        </w:r>
      </w:hyperlink>
      <w:r w:rsidR="00516CA3" w:rsidRPr="00174576">
        <w:rPr>
          <w:rFonts w:asciiTheme="minorHAnsi" w:hAnsiTheme="minorHAnsi" w:cs="Arial"/>
          <w:bCs/>
          <w:sz w:val="18"/>
          <w:szCs w:val="18"/>
        </w:rPr>
        <w:t xml:space="preserve">; para TV avanzada: </w:t>
      </w:r>
      <w:hyperlink r:id="rId53" w:history="1">
        <w:r w:rsidR="00516CA3" w:rsidRPr="00174576">
          <w:rPr>
            <w:rStyle w:val="Hipervnculo"/>
            <w:rFonts w:asciiTheme="minorHAnsi" w:hAnsiTheme="minorHAnsi" w:cs="Arial"/>
            <w:bCs/>
            <w:sz w:val="18"/>
            <w:szCs w:val="18"/>
          </w:rPr>
          <w:t>https://bit.ly/45VaGVS</w:t>
        </w:r>
      </w:hyperlink>
      <w:r w:rsidR="00516CA3" w:rsidRPr="00174576">
        <w:rPr>
          <w:rFonts w:asciiTheme="minorHAnsi" w:hAnsiTheme="minorHAnsi" w:cs="Arial"/>
          <w:bCs/>
          <w:sz w:val="18"/>
          <w:szCs w:val="18"/>
        </w:rPr>
        <w:t xml:space="preserve"> y para TV digital: </w:t>
      </w:r>
      <w:hyperlink r:id="rId54" w:history="1">
        <w:r w:rsidR="00516CA3" w:rsidRPr="00174576">
          <w:rPr>
            <w:rStyle w:val="Hipervnculo"/>
            <w:rFonts w:asciiTheme="minorHAnsi" w:hAnsiTheme="minorHAnsi" w:cs="Arial"/>
            <w:bCs/>
            <w:sz w:val="18"/>
            <w:szCs w:val="18"/>
          </w:rPr>
          <w:t>https://bit.ly/3LcKcYg</w:t>
        </w:r>
      </w:hyperlink>
    </w:p>
    <w:p w14:paraId="0B3FE1EE" w14:textId="27B5083B" w:rsidR="00965893" w:rsidRPr="00174576" w:rsidRDefault="00B61F29" w:rsidP="00235A9C">
      <w:pPr>
        <w:ind w:right="237"/>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6B4B34" w:rsidRPr="00174576">
        <w:rPr>
          <w:rFonts w:asciiTheme="minorHAnsi" w:hAnsiTheme="minorHAnsi" w:cstheme="minorHAnsi"/>
          <w:b/>
          <w:bCs/>
          <w:sz w:val="18"/>
          <w:szCs w:val="18"/>
        </w:rPr>
        <w:t>50</w:t>
      </w:r>
      <w:r w:rsidR="00235A9C" w:rsidRPr="00174576">
        <w:rPr>
          <w:rFonts w:asciiTheme="minorHAnsi" w:hAnsiTheme="minorHAnsi" w:cstheme="minorHAnsi"/>
          <w:b/>
          <w:bCs/>
          <w:sz w:val="18"/>
          <w:szCs w:val="18"/>
        </w:rPr>
        <w:t>. VISITAS INJUSTIFICADAS:</w:t>
      </w:r>
    </w:p>
    <w:p w14:paraId="4CD73716" w14:textId="724D06CF" w:rsidR="00BB5F9B" w:rsidRPr="00174576" w:rsidRDefault="00BB5F9B" w:rsidP="00BB5F9B">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rPr>
        <w:t xml:space="preserve">Únicamente resulta procedente el cobro a partir de la segunda visita técnica injustificada, donde el ICE demuestre que la situación atendida es imputable al cliente.  </w:t>
      </w:r>
    </w:p>
    <w:p w14:paraId="231B57EE" w14:textId="1DF3C465" w:rsidR="00CE3DEF" w:rsidRPr="00174576" w:rsidRDefault="00BB5F9B" w:rsidP="00CE3DEF">
      <w:pPr>
        <w:autoSpaceDE w:val="0"/>
        <w:autoSpaceDN w:val="0"/>
        <w:adjustRightInd w:val="0"/>
        <w:jc w:val="both"/>
        <w:rPr>
          <w:rFonts w:asciiTheme="minorHAnsi" w:hAnsiTheme="minorHAnsi" w:cs="Arial"/>
          <w:bCs/>
          <w:sz w:val="18"/>
          <w:szCs w:val="18"/>
        </w:rPr>
      </w:pPr>
      <w:r w:rsidRPr="00174576">
        <w:rPr>
          <w:rFonts w:asciiTheme="minorHAnsi" w:hAnsiTheme="minorHAnsi" w:cstheme="minorHAnsi"/>
          <w:sz w:val="18"/>
          <w:szCs w:val="18"/>
        </w:rPr>
        <w:t xml:space="preserve">La imposibilidad de atender una avería previamente coordinada por causas atribuibles al Cliente, desde la segunda visita, faculta al ICE para efectuar el cobro respectivo por concepto de los costos incurridos. Este costo está disponible en el sitio web www.kolbi.cr. en las siguientes rutas de acceso: </w:t>
      </w:r>
      <w:r w:rsidR="00CE3DEF" w:rsidRPr="00174576">
        <w:rPr>
          <w:sz w:val="18"/>
          <w:szCs w:val="18"/>
        </w:rPr>
        <w:t>m</w:t>
      </w:r>
      <w:r w:rsidR="00CE3DEF" w:rsidRPr="00174576">
        <w:rPr>
          <w:rFonts w:asciiTheme="minorHAnsi" w:hAnsiTheme="minorHAnsi"/>
          <w:sz w:val="18"/>
          <w:szCs w:val="18"/>
        </w:rPr>
        <w:t xml:space="preserve">ediante las siguientes URL directas: </w:t>
      </w:r>
      <w:r w:rsidR="002F1788" w:rsidRPr="00174576">
        <w:rPr>
          <w:rFonts w:asciiTheme="minorHAnsi" w:hAnsiTheme="minorHAnsi"/>
          <w:sz w:val="18"/>
          <w:szCs w:val="18"/>
        </w:rPr>
        <w:t xml:space="preserve">para la voz: </w:t>
      </w:r>
      <w:hyperlink r:id="rId55" w:history="1">
        <w:r w:rsidR="002F1788" w:rsidRPr="00174576">
          <w:rPr>
            <w:rStyle w:val="Hipervnculo"/>
            <w:rFonts w:asciiTheme="minorHAnsi" w:hAnsiTheme="minorHAnsi" w:cs="Calibri"/>
            <w:bCs/>
            <w:sz w:val="18"/>
            <w:szCs w:val="18"/>
          </w:rPr>
          <w:t>https://bit.ly/3ErpmjQ</w:t>
        </w:r>
      </w:hyperlink>
      <w:r w:rsidR="002F1788" w:rsidRPr="00174576">
        <w:rPr>
          <w:rFonts w:asciiTheme="minorHAnsi" w:hAnsiTheme="minorHAnsi"/>
          <w:bCs/>
          <w:sz w:val="18"/>
          <w:szCs w:val="18"/>
        </w:rPr>
        <w:t xml:space="preserve">; para datos fijos: </w:t>
      </w:r>
      <w:hyperlink r:id="rId56" w:history="1">
        <w:r w:rsidR="002F1788" w:rsidRPr="00174576">
          <w:rPr>
            <w:rStyle w:val="Hipervnculo"/>
            <w:rFonts w:asciiTheme="minorHAnsi" w:hAnsiTheme="minorHAnsi" w:cs="Calibri"/>
            <w:bCs/>
            <w:sz w:val="18"/>
            <w:szCs w:val="18"/>
          </w:rPr>
          <w:t>https://bit.ly/3Eucn16</w:t>
        </w:r>
      </w:hyperlink>
      <w:r w:rsidR="002F1788" w:rsidRPr="00174576">
        <w:rPr>
          <w:rFonts w:asciiTheme="minorHAnsi" w:hAnsiTheme="minorHAnsi"/>
          <w:bCs/>
          <w:sz w:val="18"/>
          <w:szCs w:val="18"/>
        </w:rPr>
        <w:t xml:space="preserve">; </w:t>
      </w:r>
      <w:r w:rsidR="00CE3DEF" w:rsidRPr="00174576">
        <w:rPr>
          <w:rFonts w:asciiTheme="minorHAnsi" w:hAnsiTheme="minorHAnsi"/>
          <w:bCs/>
          <w:sz w:val="18"/>
          <w:szCs w:val="18"/>
        </w:rPr>
        <w:t>p</w:t>
      </w:r>
      <w:r w:rsidR="00CE3DEF" w:rsidRPr="00174576">
        <w:rPr>
          <w:rFonts w:asciiTheme="minorHAnsi" w:hAnsiTheme="minorHAnsi" w:cs="Arial"/>
          <w:bCs/>
          <w:sz w:val="18"/>
          <w:szCs w:val="18"/>
        </w:rPr>
        <w:t xml:space="preserve">ara kA TV: </w:t>
      </w:r>
      <w:hyperlink r:id="rId57" w:history="1">
        <w:r w:rsidR="00CE3DEF" w:rsidRPr="00174576">
          <w:rPr>
            <w:rStyle w:val="Hipervnculo"/>
            <w:rFonts w:asciiTheme="minorHAnsi" w:hAnsiTheme="minorHAnsi" w:cs="Arial"/>
            <w:bCs/>
            <w:sz w:val="18"/>
            <w:szCs w:val="18"/>
          </w:rPr>
          <w:t>https://bit.ly/3r23KYm</w:t>
        </w:r>
      </w:hyperlink>
      <w:r w:rsidR="00CE3DEF" w:rsidRPr="00174576">
        <w:rPr>
          <w:rFonts w:asciiTheme="minorHAnsi" w:hAnsiTheme="minorHAnsi" w:cs="Arial"/>
          <w:bCs/>
          <w:sz w:val="18"/>
          <w:szCs w:val="18"/>
        </w:rPr>
        <w:t xml:space="preserve"> ; para TV avanzada: </w:t>
      </w:r>
      <w:hyperlink r:id="rId58" w:history="1">
        <w:r w:rsidR="00CE3DEF" w:rsidRPr="00174576">
          <w:rPr>
            <w:rStyle w:val="Hipervnculo"/>
            <w:rFonts w:asciiTheme="minorHAnsi" w:hAnsiTheme="minorHAnsi" w:cs="Arial"/>
            <w:bCs/>
            <w:sz w:val="18"/>
            <w:szCs w:val="18"/>
          </w:rPr>
          <w:t>https://bit.ly/45VaGVS</w:t>
        </w:r>
      </w:hyperlink>
      <w:r w:rsidR="00CE3DEF" w:rsidRPr="00174576">
        <w:rPr>
          <w:rFonts w:asciiTheme="minorHAnsi" w:hAnsiTheme="minorHAnsi" w:cs="Arial"/>
          <w:bCs/>
          <w:sz w:val="18"/>
          <w:szCs w:val="18"/>
        </w:rPr>
        <w:t xml:space="preserve"> y para TV digital: </w:t>
      </w:r>
      <w:hyperlink r:id="rId59" w:history="1">
        <w:r w:rsidR="00CE3DEF" w:rsidRPr="00174576">
          <w:rPr>
            <w:rStyle w:val="Hipervnculo"/>
            <w:rFonts w:asciiTheme="minorHAnsi" w:hAnsiTheme="minorHAnsi" w:cs="Arial"/>
            <w:bCs/>
            <w:sz w:val="18"/>
            <w:szCs w:val="18"/>
          </w:rPr>
          <w:t>https://bit.ly/3LcKcYg</w:t>
        </w:r>
      </w:hyperlink>
      <w:r w:rsidR="00CE3DEF" w:rsidRPr="00174576">
        <w:rPr>
          <w:rFonts w:asciiTheme="minorHAnsi" w:hAnsiTheme="minorHAnsi" w:cs="Arial"/>
          <w:bCs/>
          <w:sz w:val="18"/>
          <w:szCs w:val="18"/>
        </w:rPr>
        <w:t>.</w:t>
      </w:r>
      <w:r w:rsidR="00C50A33" w:rsidRPr="00174576">
        <w:rPr>
          <w:rFonts w:asciiTheme="minorHAnsi" w:hAnsiTheme="minorHAnsi" w:cs="Arial"/>
          <w:bCs/>
          <w:sz w:val="18"/>
          <w:szCs w:val="18"/>
        </w:rPr>
        <w:t xml:space="preserve"> </w:t>
      </w:r>
    </w:p>
    <w:p w14:paraId="16C16131" w14:textId="34184BA9" w:rsidR="00BB5F9B" w:rsidRPr="00174576" w:rsidRDefault="00BB5F9B" w:rsidP="00CE3DEF">
      <w:pPr>
        <w:autoSpaceDE w:val="0"/>
        <w:autoSpaceDN w:val="0"/>
        <w:adjustRightInd w:val="0"/>
        <w:jc w:val="both"/>
        <w:rPr>
          <w:rFonts w:asciiTheme="minorHAnsi" w:hAnsiTheme="minorHAnsi" w:cstheme="minorHAnsi"/>
          <w:sz w:val="18"/>
          <w:szCs w:val="18"/>
          <w:lang w:eastAsia="en-US"/>
        </w:rPr>
      </w:pPr>
      <w:r w:rsidRPr="00174576">
        <w:rPr>
          <w:rFonts w:asciiTheme="minorHAnsi" w:hAnsiTheme="minorHAnsi" w:cstheme="minorHAnsi"/>
          <w:sz w:val="18"/>
          <w:szCs w:val="18"/>
        </w:rPr>
        <w:t xml:space="preserve">Si la falla fue ocasionada por el Cliente, cuando sea procedente, el ICE realizará las reparaciones y, cobrará al cliente los montos respectivos. </w:t>
      </w:r>
    </w:p>
    <w:p w14:paraId="532498DE" w14:textId="4A24C44F" w:rsidR="00965893" w:rsidRPr="00174576" w:rsidRDefault="00B61F29" w:rsidP="00235A9C">
      <w:pPr>
        <w:pStyle w:val="Prrafodelista"/>
        <w:tabs>
          <w:tab w:val="left" w:pos="284"/>
        </w:tabs>
        <w:ind w:left="0" w:right="199"/>
        <w:jc w:val="both"/>
        <w:rPr>
          <w:rFonts w:asciiTheme="minorHAnsi" w:hAnsiTheme="minorHAnsi" w:cstheme="minorHAnsi"/>
          <w:bCs/>
          <w:sz w:val="18"/>
          <w:szCs w:val="18"/>
        </w:rPr>
      </w:pPr>
      <w:r w:rsidRPr="00174576">
        <w:rPr>
          <w:rFonts w:asciiTheme="minorHAnsi" w:hAnsiTheme="minorHAnsi" w:cstheme="minorHAnsi"/>
          <w:b/>
          <w:bCs/>
          <w:sz w:val="18"/>
          <w:szCs w:val="18"/>
        </w:rPr>
        <w:t xml:space="preserve">Cláusula </w:t>
      </w:r>
      <w:r w:rsidR="003E2701" w:rsidRPr="00174576">
        <w:rPr>
          <w:rFonts w:asciiTheme="minorHAnsi" w:hAnsiTheme="minorHAnsi" w:cstheme="minorHAnsi"/>
          <w:b/>
          <w:bCs/>
          <w:sz w:val="18"/>
          <w:szCs w:val="18"/>
        </w:rPr>
        <w:t>5</w:t>
      </w:r>
      <w:r w:rsidR="0063757F" w:rsidRPr="00174576">
        <w:rPr>
          <w:rFonts w:asciiTheme="minorHAnsi" w:hAnsiTheme="minorHAnsi" w:cstheme="minorHAnsi"/>
          <w:b/>
          <w:bCs/>
          <w:sz w:val="18"/>
          <w:szCs w:val="18"/>
        </w:rPr>
        <w:t>1</w:t>
      </w:r>
      <w:r w:rsidR="00235A9C" w:rsidRPr="00174576">
        <w:rPr>
          <w:rFonts w:asciiTheme="minorHAnsi" w:hAnsiTheme="minorHAnsi" w:cstheme="minorHAnsi"/>
          <w:b/>
          <w:bCs/>
          <w:sz w:val="18"/>
          <w:szCs w:val="18"/>
        </w:rPr>
        <w:t>. RED INTERNA</w:t>
      </w:r>
      <w:r w:rsidR="00235A9C" w:rsidRPr="00174576">
        <w:rPr>
          <w:rFonts w:asciiTheme="minorHAnsi" w:hAnsiTheme="minorHAnsi" w:cstheme="minorHAnsi"/>
          <w:bCs/>
          <w:sz w:val="18"/>
          <w:szCs w:val="18"/>
        </w:rPr>
        <w:t xml:space="preserve">: </w:t>
      </w:r>
    </w:p>
    <w:p w14:paraId="3E096925" w14:textId="65A01447" w:rsidR="006239FD" w:rsidRPr="00174576" w:rsidRDefault="00235A9C" w:rsidP="006239FD">
      <w:pPr>
        <w:pStyle w:val="Prrafodelista"/>
        <w:tabs>
          <w:tab w:val="left" w:pos="284"/>
        </w:tabs>
        <w:ind w:left="0" w:right="199"/>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ICE es responsable por la instalación del servicio, la que realizará de forma externa. Siempre se colocará un cableado interno totalmente nuevo y certificado por técnicos del ICE. De existir una red interna </w:t>
      </w:r>
      <w:r w:rsidR="006239FD" w:rsidRPr="00174576">
        <w:rPr>
          <w:rFonts w:asciiTheme="minorHAnsi" w:hAnsiTheme="minorHAnsi" w:cstheme="minorHAnsi"/>
          <w:bCs/>
          <w:sz w:val="18"/>
          <w:szCs w:val="18"/>
        </w:rPr>
        <w:t>el Cliente es responsable por el mantenimiento y seguridad física y lógica de sus redes internas y/o redes privadas, en cuyo caso, el ICE no será responsable por averías o fraudes cometidos</w:t>
      </w:r>
      <w:r w:rsidR="00AE7B74">
        <w:rPr>
          <w:rFonts w:asciiTheme="minorHAnsi" w:hAnsiTheme="minorHAnsi" w:cstheme="minorHAnsi"/>
          <w:bCs/>
          <w:sz w:val="18"/>
          <w:szCs w:val="18"/>
        </w:rPr>
        <w:t xml:space="preserve"> </w:t>
      </w:r>
      <w:r w:rsidR="006239FD" w:rsidRPr="00174576">
        <w:rPr>
          <w:rFonts w:asciiTheme="minorHAnsi" w:hAnsiTheme="minorHAnsi" w:cstheme="minorHAnsi"/>
          <w:bCs/>
          <w:sz w:val="18"/>
          <w:szCs w:val="18"/>
        </w:rPr>
        <w:t>a las redes internas y/o privadas del Cliente.</w:t>
      </w:r>
    </w:p>
    <w:p w14:paraId="2AC3BCCC" w14:textId="3DE2C0DA" w:rsidR="00965893" w:rsidRPr="00174576" w:rsidRDefault="00846AF7" w:rsidP="00846AF7">
      <w:pPr>
        <w:pStyle w:val="Prrafodelista"/>
        <w:ind w:left="0" w:right="48"/>
        <w:jc w:val="both"/>
        <w:rPr>
          <w:rFonts w:asciiTheme="minorHAnsi" w:hAnsiTheme="minorHAnsi" w:cstheme="minorHAnsi"/>
          <w:b/>
          <w:bCs/>
          <w:sz w:val="18"/>
          <w:szCs w:val="18"/>
        </w:rPr>
      </w:pPr>
      <w:r w:rsidRPr="00174576">
        <w:rPr>
          <w:rFonts w:asciiTheme="minorHAnsi" w:hAnsiTheme="minorHAnsi" w:cstheme="minorHAnsi"/>
          <w:b/>
          <w:bCs/>
          <w:sz w:val="18"/>
          <w:szCs w:val="18"/>
        </w:rPr>
        <w:t xml:space="preserve">Cláusula </w:t>
      </w:r>
      <w:r w:rsidR="003E2701" w:rsidRPr="00174576">
        <w:rPr>
          <w:rFonts w:asciiTheme="minorHAnsi" w:hAnsiTheme="minorHAnsi" w:cstheme="minorHAnsi"/>
          <w:b/>
          <w:bCs/>
          <w:sz w:val="18"/>
          <w:szCs w:val="18"/>
        </w:rPr>
        <w:t>5</w:t>
      </w:r>
      <w:r w:rsidR="007E14A7" w:rsidRPr="00174576">
        <w:rPr>
          <w:rFonts w:asciiTheme="minorHAnsi" w:hAnsiTheme="minorHAnsi" w:cstheme="minorHAnsi"/>
          <w:b/>
          <w:bCs/>
          <w:sz w:val="18"/>
          <w:szCs w:val="18"/>
        </w:rPr>
        <w:t>2</w:t>
      </w:r>
      <w:r w:rsidRPr="00174576">
        <w:rPr>
          <w:rFonts w:asciiTheme="minorHAnsi" w:hAnsiTheme="minorHAnsi" w:cstheme="minorHAnsi"/>
          <w:b/>
          <w:bCs/>
          <w:sz w:val="18"/>
          <w:szCs w:val="18"/>
        </w:rPr>
        <w:t xml:space="preserve">. CONDICIONES DE USO DEL SERVICIO TRANSFERENCIA DE DATOS: </w:t>
      </w:r>
    </w:p>
    <w:p w14:paraId="322E9688" w14:textId="07A8CE52" w:rsidR="00846AF7" w:rsidRPr="00174576" w:rsidRDefault="00846AF7" w:rsidP="00846AF7">
      <w:pPr>
        <w:pStyle w:val="Prrafodelista"/>
        <w:ind w:left="0" w:right="48"/>
        <w:jc w:val="both"/>
        <w:rPr>
          <w:rFonts w:asciiTheme="minorHAnsi" w:hAnsiTheme="minorHAnsi" w:cstheme="minorHAnsi"/>
          <w:bCs/>
          <w:sz w:val="18"/>
          <w:szCs w:val="18"/>
        </w:rPr>
      </w:pPr>
      <w:r w:rsidRPr="00174576">
        <w:rPr>
          <w:rFonts w:asciiTheme="minorHAnsi" w:hAnsiTheme="minorHAnsi" w:cstheme="minorHAnsi"/>
          <w:bCs/>
          <w:sz w:val="18"/>
          <w:szCs w:val="18"/>
        </w:rPr>
        <w:t xml:space="preserve">El Cliente reconoce y acepta que: a) Conoce la naturaleza de Internet y sus limitaciones, así como sus particularidades técnicas para consultar o transferir datos e información. b) Los datos que circulen en Internet no tienen protección y que se pueden exponer y desviar, por lo que la difusión de cualquier información que transmita o reciba será bajo su riesgo. c) Los datos que circulan en Internet pueden estar condicionados en lo que se refiere a su uso o estar protegidos por un derecho de propiedad intelectual, por lo que acepta ser el único responsable del uso de los datos que consulte, transmita o reciba a través de Internet. d) Está contratando un servicio de acceso a Internet o transferencia de datos, por lo que el ICE no es responsable por la precisión de la información que el </w:t>
      </w:r>
      <w:r w:rsidR="007D0DA2" w:rsidRPr="00174576">
        <w:rPr>
          <w:rFonts w:asciiTheme="minorHAnsi" w:hAnsiTheme="minorHAnsi" w:cstheme="minorHAnsi"/>
          <w:bCs/>
          <w:sz w:val="18"/>
          <w:szCs w:val="18"/>
        </w:rPr>
        <w:t>Cliente</w:t>
      </w:r>
      <w:r w:rsidRPr="00174576">
        <w:rPr>
          <w:rFonts w:asciiTheme="minorHAnsi" w:hAnsiTheme="minorHAnsi" w:cstheme="minorHAnsi"/>
          <w:bCs/>
          <w:sz w:val="18"/>
          <w:szCs w:val="18"/>
        </w:rPr>
        <w:t xml:space="preserve"> pueda obtener de la red. e) El ICE no será responsable por cualquier daño o perjuicio que sufra el Cliente por pérdida de información, retrasos, entregas erróneas, interrupción en las descargas por parte de éste en su equipo terminal, siempre y cuando no sean atribuibles al ICE. f) Cualquier información, producto, servicio o aplicación que se encuentre disponible a través de Internet y que sea proporcionado por terceros, será responsabilidad de éstos en cuanto a su mantenimiento y soporte. g) </w:t>
      </w:r>
      <w:r w:rsidR="004C0F77" w:rsidRPr="00174576">
        <w:rPr>
          <w:rFonts w:asciiTheme="minorHAnsi" w:hAnsiTheme="minorHAnsi" w:cstheme="minorHAnsi"/>
          <w:bCs/>
          <w:sz w:val="18"/>
          <w:szCs w:val="18"/>
        </w:rPr>
        <w:t>D</w:t>
      </w:r>
      <w:r w:rsidRPr="00174576">
        <w:rPr>
          <w:rFonts w:asciiTheme="minorHAnsi" w:hAnsiTheme="minorHAnsi" w:cstheme="minorHAnsi"/>
          <w:bCs/>
          <w:sz w:val="18"/>
          <w:szCs w:val="18"/>
        </w:rPr>
        <w:t xml:space="preserve">eberá utilizar el servicio contratado de acuerdo a las condiciones establecidas en la regulación para evitar fraudes en esta materia. h) </w:t>
      </w:r>
      <w:r w:rsidR="004C0F77" w:rsidRPr="00174576">
        <w:rPr>
          <w:rFonts w:asciiTheme="minorHAnsi" w:hAnsiTheme="minorHAnsi" w:cstheme="minorHAnsi"/>
          <w:bCs/>
          <w:sz w:val="18"/>
          <w:szCs w:val="18"/>
        </w:rPr>
        <w:t>E</w:t>
      </w:r>
      <w:r w:rsidRPr="00174576">
        <w:rPr>
          <w:rFonts w:asciiTheme="minorHAnsi" w:hAnsiTheme="minorHAnsi" w:cstheme="minorHAnsi"/>
          <w:bCs/>
          <w:sz w:val="18"/>
          <w:szCs w:val="18"/>
        </w:rPr>
        <w:t xml:space="preserve">l ICE no será responsable ante cualquier daño producido a su equipo terminal o software propiedad del </w:t>
      </w:r>
      <w:r w:rsidR="005C2EB6" w:rsidRPr="00174576">
        <w:rPr>
          <w:rFonts w:asciiTheme="minorHAnsi" w:hAnsiTheme="minorHAnsi" w:cstheme="minorHAnsi"/>
          <w:bCs/>
          <w:sz w:val="18"/>
          <w:szCs w:val="18"/>
        </w:rPr>
        <w:t>C</w:t>
      </w:r>
      <w:r w:rsidRPr="00174576">
        <w:rPr>
          <w:rFonts w:asciiTheme="minorHAnsi" w:hAnsiTheme="minorHAnsi" w:cstheme="minorHAnsi"/>
          <w:bCs/>
          <w:sz w:val="18"/>
          <w:szCs w:val="18"/>
        </w:rPr>
        <w:t xml:space="preserve">liente, causado por virus informáticos (malware), gusanos informáticos, troyanos, rootkits, spyware, </w:t>
      </w:r>
      <w:hyperlink r:id="rId60" w:tooltip="Adware" w:history="1">
        <w:r w:rsidRPr="00174576">
          <w:rPr>
            <w:rFonts w:asciiTheme="minorHAnsi" w:hAnsiTheme="minorHAnsi" w:cstheme="minorHAnsi"/>
            <w:bCs/>
            <w:sz w:val="18"/>
            <w:szCs w:val="18"/>
          </w:rPr>
          <w:t>adware</w:t>
        </w:r>
      </w:hyperlink>
      <w:r w:rsidRPr="00174576">
        <w:rPr>
          <w:rFonts w:asciiTheme="minorHAnsi" w:hAnsiTheme="minorHAnsi" w:cstheme="minorHAnsi"/>
          <w:bCs/>
          <w:sz w:val="18"/>
          <w:szCs w:val="18"/>
        </w:rPr>
        <w:t xml:space="preserve"> intrusivo, </w:t>
      </w:r>
      <w:hyperlink r:id="rId61" w:tooltip="Crimeware" w:history="1">
        <w:r w:rsidRPr="00174576">
          <w:rPr>
            <w:rFonts w:asciiTheme="minorHAnsi" w:hAnsiTheme="minorHAnsi" w:cstheme="minorHAnsi"/>
            <w:bCs/>
            <w:sz w:val="18"/>
            <w:szCs w:val="18"/>
          </w:rPr>
          <w:t>crimeware</w:t>
        </w:r>
      </w:hyperlink>
      <w:r w:rsidRPr="00174576">
        <w:rPr>
          <w:rFonts w:asciiTheme="minorHAnsi" w:hAnsiTheme="minorHAnsi" w:cstheme="minorHAnsi"/>
          <w:bCs/>
          <w:sz w:val="18"/>
          <w:szCs w:val="18"/>
        </w:rPr>
        <w:t xml:space="preserve"> y otros software maliciosos e indeseables, razón por la cual, el </w:t>
      </w:r>
      <w:r w:rsidR="007D0DA2" w:rsidRPr="00174576">
        <w:rPr>
          <w:rFonts w:asciiTheme="minorHAnsi" w:hAnsiTheme="minorHAnsi" w:cstheme="minorHAnsi"/>
          <w:bCs/>
          <w:sz w:val="18"/>
          <w:szCs w:val="18"/>
        </w:rPr>
        <w:t>Cliente</w:t>
      </w:r>
      <w:r w:rsidRPr="00174576">
        <w:rPr>
          <w:rFonts w:asciiTheme="minorHAnsi" w:hAnsiTheme="minorHAnsi" w:cstheme="minorHAnsi"/>
          <w:bCs/>
          <w:sz w:val="18"/>
          <w:szCs w:val="18"/>
        </w:rPr>
        <w:t xml:space="preserve"> deberá contar con los medios de protección ante estas amenazas. i)</w:t>
      </w:r>
      <w:r w:rsidR="004C0F77" w:rsidRPr="00174576">
        <w:rPr>
          <w:rFonts w:asciiTheme="minorHAnsi" w:hAnsiTheme="minorHAnsi" w:cstheme="minorHAnsi"/>
          <w:bCs/>
          <w:sz w:val="18"/>
          <w:szCs w:val="18"/>
        </w:rPr>
        <w:t>E</w:t>
      </w:r>
      <w:r w:rsidRPr="00174576">
        <w:rPr>
          <w:rFonts w:asciiTheme="minorHAnsi" w:hAnsiTheme="minorHAnsi" w:cstheme="minorHAnsi"/>
          <w:bCs/>
          <w:sz w:val="18"/>
          <w:szCs w:val="18"/>
        </w:rPr>
        <w:t>l servicio de Internet puede contener material no apto para menores por lo que es su responsabilidad velar por el acceso que menores de edad puedan hacer a los servicios contratados, conforme a la legislación costarricense.</w:t>
      </w:r>
      <w:r w:rsidR="00F84884" w:rsidRPr="00174576">
        <w:rPr>
          <w:rFonts w:asciiTheme="minorHAnsi" w:hAnsiTheme="minorHAnsi" w:cstheme="minorHAnsi"/>
          <w:bCs/>
          <w:sz w:val="18"/>
          <w:szCs w:val="18"/>
        </w:rPr>
        <w:t xml:space="preserve"> En general, </w:t>
      </w:r>
      <w:r w:rsidR="00F84884" w:rsidRPr="00174576">
        <w:rPr>
          <w:rFonts w:asciiTheme="minorHAnsi" w:hAnsiTheme="minorHAnsi" w:cstheme="minorHAnsi"/>
          <w:sz w:val="18"/>
          <w:szCs w:val="18"/>
        </w:rPr>
        <w:t>debe abstenerse de realizar prácticas prohibidas en los términos del Reglamento de Protección Usuario Final.</w:t>
      </w:r>
    </w:p>
    <w:p w14:paraId="39B424B3" w14:textId="68425D25" w:rsidR="00C05613" w:rsidRPr="00174576" w:rsidRDefault="00C05613" w:rsidP="00C05613">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rPr>
        <w:t xml:space="preserve">Cláusula </w:t>
      </w:r>
      <w:r w:rsidR="004E4573" w:rsidRPr="00174576">
        <w:rPr>
          <w:rFonts w:asciiTheme="minorHAnsi" w:hAnsiTheme="minorHAnsi" w:cstheme="minorHAnsi"/>
          <w:b/>
          <w:bCs/>
          <w:sz w:val="18"/>
          <w:szCs w:val="18"/>
        </w:rPr>
        <w:t>5</w:t>
      </w:r>
      <w:r w:rsidR="003E2701" w:rsidRPr="00174576">
        <w:rPr>
          <w:rFonts w:asciiTheme="minorHAnsi" w:hAnsiTheme="minorHAnsi" w:cstheme="minorHAnsi"/>
          <w:b/>
          <w:bCs/>
          <w:sz w:val="18"/>
          <w:szCs w:val="18"/>
        </w:rPr>
        <w:t>3</w:t>
      </w:r>
      <w:r w:rsidRPr="00174576">
        <w:rPr>
          <w:rFonts w:asciiTheme="minorHAnsi" w:hAnsiTheme="minorHAnsi" w:cstheme="minorHAnsi"/>
          <w:b/>
          <w:bCs/>
          <w:sz w:val="18"/>
          <w:szCs w:val="18"/>
        </w:rPr>
        <w:t xml:space="preserve">. </w:t>
      </w:r>
      <w:r w:rsidRPr="00174576">
        <w:rPr>
          <w:rFonts w:asciiTheme="minorHAnsi" w:hAnsiTheme="minorHAnsi" w:cstheme="minorHAnsi"/>
          <w:b/>
          <w:bCs/>
          <w:sz w:val="18"/>
          <w:szCs w:val="18"/>
          <w:lang w:eastAsia="en-US"/>
        </w:rPr>
        <w:t>CESIÓN DEL CONTRATO:</w:t>
      </w:r>
    </w:p>
    <w:p w14:paraId="4EF0AA16" w14:textId="77777777" w:rsidR="008525BC" w:rsidRPr="00174576" w:rsidRDefault="008525BC" w:rsidP="008525BC">
      <w:pPr>
        <w:ind w:right="-21"/>
        <w:jc w:val="both"/>
        <w:rPr>
          <w:rFonts w:asciiTheme="minorHAnsi" w:hAnsiTheme="minorHAnsi" w:cstheme="minorHAnsi"/>
          <w:sz w:val="18"/>
          <w:szCs w:val="18"/>
          <w:lang w:eastAsia="en-US"/>
        </w:rPr>
      </w:pPr>
      <w:r w:rsidRPr="00174576">
        <w:rPr>
          <w:rFonts w:asciiTheme="minorHAnsi" w:hAnsiTheme="minorHAnsi" w:cstheme="minorHAnsi"/>
          <w:sz w:val="18"/>
          <w:szCs w:val="18"/>
          <w:lang w:eastAsia="en-US"/>
        </w:rPr>
        <w:t>El Cliente podrá traspasar sus servicios o soluciones de telecomunicaciones, para lo cual deberá completar y suscribir el formulario dispuesto para tal efecto y cumplir con los requisitos establecidos. A la fecha del traspaso el cesionario no deberá tener deudas con el ICE. Asimismo, manifiesta conocer que el servicio objeto de traspaso puede tener cargos pendientes de facturación por lo que asume la responsabilidad de su pago al momento de firmar el traspaso. Si al momento del traspaso, el depósito de garantía del servicio es inferior al vigente, el cesionario deberá cancelar la diferencia a fin de ajustar el monto de acuerdo a las variaciones que se hayan efectuado por efecto del mercado. El ICE se reserva el derecho de aprobar dicho traspaso.</w:t>
      </w:r>
    </w:p>
    <w:p w14:paraId="5744226A" w14:textId="6D960324" w:rsidR="00D4788B" w:rsidRPr="00174576" w:rsidRDefault="00D4788B" w:rsidP="003139B0">
      <w:pPr>
        <w:autoSpaceDE w:val="0"/>
        <w:autoSpaceDN w:val="0"/>
        <w:adjustRightInd w:val="0"/>
        <w:rPr>
          <w:rFonts w:asciiTheme="minorHAnsi" w:hAnsiTheme="minorHAnsi" w:cstheme="minorHAnsi"/>
          <w:b/>
          <w:bCs/>
          <w:sz w:val="18"/>
          <w:szCs w:val="18"/>
          <w:lang w:eastAsia="en-US"/>
        </w:rPr>
      </w:pPr>
      <w:r w:rsidRPr="00174576">
        <w:rPr>
          <w:rFonts w:asciiTheme="minorHAnsi" w:hAnsiTheme="minorHAnsi" w:cstheme="minorHAnsi"/>
          <w:b/>
          <w:bCs/>
          <w:sz w:val="18"/>
          <w:szCs w:val="18"/>
        </w:rPr>
        <w:t xml:space="preserve">Cláusula </w:t>
      </w:r>
      <w:r w:rsidR="004E4573" w:rsidRPr="00174576">
        <w:rPr>
          <w:rFonts w:asciiTheme="minorHAnsi" w:hAnsiTheme="minorHAnsi" w:cstheme="minorHAnsi"/>
          <w:b/>
          <w:bCs/>
          <w:sz w:val="18"/>
          <w:szCs w:val="18"/>
        </w:rPr>
        <w:t>5</w:t>
      </w:r>
      <w:r w:rsidR="003E2701" w:rsidRPr="00174576">
        <w:rPr>
          <w:rFonts w:asciiTheme="minorHAnsi" w:hAnsiTheme="minorHAnsi" w:cstheme="minorHAnsi"/>
          <w:b/>
          <w:bCs/>
          <w:sz w:val="18"/>
          <w:szCs w:val="18"/>
        </w:rPr>
        <w:t>4</w:t>
      </w:r>
      <w:r w:rsidR="008658AB" w:rsidRPr="00174576">
        <w:rPr>
          <w:rFonts w:asciiTheme="minorHAnsi" w:hAnsiTheme="minorHAnsi" w:cstheme="minorHAnsi"/>
          <w:b/>
          <w:bCs/>
          <w:sz w:val="18"/>
          <w:szCs w:val="18"/>
        </w:rPr>
        <w:t>.</w:t>
      </w:r>
      <w:r w:rsidRPr="00174576">
        <w:rPr>
          <w:rFonts w:asciiTheme="minorHAnsi" w:hAnsiTheme="minorHAnsi" w:cstheme="minorHAnsi"/>
          <w:b/>
          <w:bCs/>
          <w:sz w:val="18"/>
          <w:szCs w:val="18"/>
        </w:rPr>
        <w:t xml:space="preserve"> </w:t>
      </w:r>
      <w:r w:rsidRPr="00174576">
        <w:rPr>
          <w:rFonts w:asciiTheme="minorHAnsi" w:hAnsiTheme="minorHAnsi" w:cstheme="minorHAnsi"/>
          <w:b/>
          <w:bCs/>
          <w:sz w:val="18"/>
          <w:szCs w:val="18"/>
          <w:lang w:eastAsia="en-US"/>
        </w:rPr>
        <w:t>CANALES DE ATENCIÓN:</w:t>
      </w:r>
    </w:p>
    <w:p w14:paraId="6BE9324C" w14:textId="6817F7BC" w:rsidR="002C4C92" w:rsidRPr="00174576" w:rsidRDefault="003139B0" w:rsidP="00255C03">
      <w:pPr>
        <w:autoSpaceDE w:val="0"/>
        <w:autoSpaceDN w:val="0"/>
        <w:adjustRightInd w:val="0"/>
        <w:jc w:val="both"/>
        <w:rPr>
          <w:rFonts w:asciiTheme="minorHAnsi" w:hAnsiTheme="minorHAnsi" w:cstheme="minorHAnsi"/>
          <w:sz w:val="18"/>
          <w:szCs w:val="18"/>
        </w:rPr>
      </w:pPr>
      <w:r w:rsidRPr="00174576">
        <w:rPr>
          <w:rFonts w:asciiTheme="minorHAnsi" w:hAnsiTheme="minorHAnsi" w:cstheme="minorHAnsi"/>
          <w:sz w:val="18"/>
          <w:szCs w:val="18"/>
          <w:lang w:eastAsia="en-US"/>
        </w:rPr>
        <w:t>El</w:t>
      </w:r>
      <w:r w:rsidR="008658AB" w:rsidRPr="00174576">
        <w:rPr>
          <w:rFonts w:asciiTheme="minorHAnsi" w:hAnsiTheme="minorHAnsi" w:cstheme="minorHAnsi"/>
          <w:sz w:val="18"/>
          <w:szCs w:val="18"/>
          <w:lang w:eastAsia="en-US"/>
        </w:rPr>
        <w:t xml:space="preserve"> Cliente y/o</w:t>
      </w:r>
      <w:r w:rsidRPr="00174576">
        <w:rPr>
          <w:rFonts w:asciiTheme="minorHAnsi" w:hAnsiTheme="minorHAnsi" w:cstheme="minorHAnsi"/>
          <w:sz w:val="18"/>
          <w:szCs w:val="18"/>
          <w:lang w:eastAsia="en-US"/>
        </w:rPr>
        <w:t xml:space="preserve"> usuario final de los</w:t>
      </w:r>
      <w:r w:rsidR="00D4788B"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 xml:space="preserve">servicios de telecomunicaciones podrá contactar al </w:t>
      </w:r>
      <w:r w:rsidR="00D4788B" w:rsidRPr="00174576">
        <w:rPr>
          <w:rFonts w:asciiTheme="minorHAnsi" w:hAnsiTheme="minorHAnsi" w:cstheme="minorHAnsi"/>
          <w:sz w:val="18"/>
          <w:szCs w:val="18"/>
          <w:lang w:eastAsia="en-US"/>
        </w:rPr>
        <w:t>ICE</w:t>
      </w:r>
      <w:r w:rsidRPr="00174576">
        <w:rPr>
          <w:rFonts w:asciiTheme="minorHAnsi" w:hAnsiTheme="minorHAnsi" w:cstheme="minorHAnsi"/>
          <w:sz w:val="18"/>
          <w:szCs w:val="18"/>
          <w:lang w:eastAsia="en-US"/>
        </w:rPr>
        <w:t xml:space="preserve"> mediante los canales de atención señalados en la</w:t>
      </w:r>
      <w:r w:rsidR="00D4788B" w:rsidRPr="00174576">
        <w:rPr>
          <w:rFonts w:asciiTheme="minorHAnsi" w:hAnsiTheme="minorHAnsi" w:cstheme="minorHAnsi"/>
          <w:sz w:val="18"/>
          <w:szCs w:val="18"/>
          <w:lang w:eastAsia="en-US"/>
        </w:rPr>
        <w:t xml:space="preserve"> </w:t>
      </w:r>
      <w:r w:rsidRPr="00174576">
        <w:rPr>
          <w:rFonts w:asciiTheme="minorHAnsi" w:hAnsiTheme="minorHAnsi" w:cstheme="minorHAnsi"/>
          <w:sz w:val="18"/>
          <w:szCs w:val="18"/>
          <w:lang w:eastAsia="en-US"/>
        </w:rPr>
        <w:t>carátula del contrato</w:t>
      </w:r>
      <w:r w:rsidR="00D4788B" w:rsidRPr="00174576">
        <w:rPr>
          <w:rFonts w:asciiTheme="minorHAnsi" w:hAnsiTheme="minorHAnsi" w:cstheme="minorHAnsi"/>
          <w:sz w:val="18"/>
          <w:szCs w:val="18"/>
          <w:lang w:eastAsia="en-US"/>
        </w:rPr>
        <w:t xml:space="preserve">. </w:t>
      </w:r>
      <w:r w:rsidR="00905533" w:rsidRPr="00174576">
        <w:rPr>
          <w:rFonts w:asciiTheme="minorHAnsi" w:hAnsiTheme="minorHAnsi" w:cstheme="minorHAnsi"/>
          <w:sz w:val="18"/>
          <w:szCs w:val="18"/>
          <w:lang w:eastAsia="en-US"/>
        </w:rPr>
        <w:t>Además,</w:t>
      </w:r>
      <w:r w:rsidR="00D4788B" w:rsidRPr="00174576">
        <w:rPr>
          <w:rFonts w:asciiTheme="minorHAnsi" w:hAnsiTheme="minorHAnsi" w:cstheme="minorHAnsi"/>
          <w:sz w:val="18"/>
          <w:szCs w:val="18"/>
          <w:lang w:eastAsia="en-US"/>
        </w:rPr>
        <w:t xml:space="preserve"> </w:t>
      </w:r>
      <w:r w:rsidR="00255C03" w:rsidRPr="00174576">
        <w:rPr>
          <w:rFonts w:asciiTheme="minorHAnsi" w:hAnsiTheme="minorHAnsi" w:cstheme="minorHAnsi"/>
          <w:bCs/>
          <w:sz w:val="18"/>
          <w:szCs w:val="18"/>
        </w:rPr>
        <w:t xml:space="preserve">podrá realizar sin costo alguno, todas las gestiones y/o reclamaciones relacionadas con este servicio, a través de los siguientes puntos de contacto: Agencia Virtual, Centro de Servicio al Cliente 1193, </w:t>
      </w:r>
      <w:r w:rsidR="006B549B" w:rsidRPr="00174576">
        <w:rPr>
          <w:rFonts w:asciiTheme="minorHAnsi" w:hAnsiTheme="minorHAnsi" w:cstheme="minorHAnsi"/>
          <w:bCs/>
          <w:sz w:val="18"/>
          <w:szCs w:val="18"/>
        </w:rPr>
        <w:t xml:space="preserve">Agencia Virtual, </w:t>
      </w:r>
      <w:r w:rsidR="00255C03" w:rsidRPr="00174576">
        <w:rPr>
          <w:rFonts w:asciiTheme="minorHAnsi" w:hAnsiTheme="minorHAnsi" w:cstheme="minorHAnsi"/>
          <w:bCs/>
          <w:sz w:val="18"/>
          <w:szCs w:val="18"/>
        </w:rPr>
        <w:t xml:space="preserve">Agencias de Telecomunicaciones en todo el país, correo electrónico </w:t>
      </w:r>
      <w:hyperlink r:id="rId62" w:history="1">
        <w:r w:rsidR="00D476DE" w:rsidRPr="00174576">
          <w:rPr>
            <w:rStyle w:val="Hipervnculo"/>
            <w:rFonts w:asciiTheme="minorHAnsi" w:hAnsiTheme="minorHAnsi" w:cstheme="minorHAnsi"/>
            <w:bCs/>
            <w:sz w:val="18"/>
            <w:szCs w:val="18"/>
          </w:rPr>
          <w:t>Telegest@ice.go.cr</w:t>
        </w:r>
      </w:hyperlink>
      <w:r w:rsidR="00255C03" w:rsidRPr="00174576">
        <w:rPr>
          <w:rFonts w:asciiTheme="minorHAnsi" w:hAnsiTheme="minorHAnsi" w:cstheme="minorHAnsi"/>
          <w:bCs/>
          <w:sz w:val="18"/>
          <w:szCs w:val="18"/>
        </w:rPr>
        <w:t>, o cualquier otro punto autorizado por éste.</w:t>
      </w:r>
    </w:p>
    <w:p w14:paraId="20BC5820" w14:textId="77777777" w:rsidR="005926B1" w:rsidRPr="00174576" w:rsidRDefault="005926B1" w:rsidP="00174576">
      <w:pPr>
        <w:ind w:right="-47"/>
        <w:jc w:val="both"/>
        <w:rPr>
          <w:rFonts w:asciiTheme="minorHAnsi" w:hAnsiTheme="minorHAnsi" w:cstheme="minorHAnsi"/>
          <w:sz w:val="18"/>
          <w:szCs w:val="18"/>
        </w:rPr>
      </w:pPr>
    </w:p>
    <w:p w14:paraId="3EC88F6B" w14:textId="77777777" w:rsidR="003C4916" w:rsidRPr="00174576" w:rsidRDefault="00B87DE3" w:rsidP="00E03AE5">
      <w:pPr>
        <w:ind w:right="-47"/>
        <w:jc w:val="both"/>
        <w:rPr>
          <w:rFonts w:asciiTheme="minorHAnsi" w:hAnsiTheme="minorHAnsi" w:cstheme="minorHAnsi"/>
          <w:sz w:val="18"/>
          <w:szCs w:val="18"/>
        </w:rPr>
      </w:pPr>
      <w:r w:rsidRPr="00174576">
        <w:rPr>
          <w:rFonts w:asciiTheme="minorHAnsi" w:hAnsiTheme="minorHAnsi" w:cstheme="minorHAnsi"/>
          <w:sz w:val="18"/>
          <w:szCs w:val="18"/>
        </w:rPr>
        <w:t xml:space="preserve">En este acto al Cliente se le hace entrega de una copia del </w:t>
      </w:r>
      <w:r w:rsidR="00B4339A" w:rsidRPr="00174576">
        <w:rPr>
          <w:rFonts w:asciiTheme="minorHAnsi" w:hAnsiTheme="minorHAnsi" w:cstheme="minorHAnsi"/>
          <w:sz w:val="18"/>
          <w:szCs w:val="18"/>
        </w:rPr>
        <w:t xml:space="preserve">presente </w:t>
      </w:r>
      <w:r w:rsidRPr="00174576">
        <w:rPr>
          <w:rFonts w:asciiTheme="minorHAnsi" w:hAnsiTheme="minorHAnsi" w:cstheme="minorHAnsi"/>
          <w:sz w:val="18"/>
          <w:szCs w:val="18"/>
        </w:rPr>
        <w:t>contrato, c</w:t>
      </w:r>
      <w:r w:rsidR="003C4916" w:rsidRPr="00174576">
        <w:rPr>
          <w:rFonts w:asciiTheme="minorHAnsi" w:hAnsiTheme="minorHAnsi" w:cstheme="minorHAnsi"/>
          <w:sz w:val="18"/>
          <w:szCs w:val="18"/>
        </w:rPr>
        <w:t>onociendo y aceptando las condiciones pactadas</w:t>
      </w:r>
      <w:r w:rsidRPr="00174576">
        <w:rPr>
          <w:rFonts w:asciiTheme="minorHAnsi" w:hAnsiTheme="minorHAnsi" w:cstheme="minorHAnsi"/>
          <w:sz w:val="18"/>
          <w:szCs w:val="18"/>
        </w:rPr>
        <w:t xml:space="preserve">, razón por la cual firmamos, en dos tantos </w:t>
      </w:r>
      <w:r w:rsidR="003C4916" w:rsidRPr="00174576">
        <w:rPr>
          <w:rFonts w:asciiTheme="minorHAnsi" w:hAnsiTheme="minorHAnsi" w:cstheme="minorHAnsi"/>
          <w:sz w:val="18"/>
          <w:szCs w:val="18"/>
        </w:rPr>
        <w:t>en la ciudad de ___________</w:t>
      </w:r>
      <w:r w:rsidRPr="00174576">
        <w:rPr>
          <w:rFonts w:asciiTheme="minorHAnsi" w:hAnsiTheme="minorHAnsi" w:cstheme="minorHAnsi"/>
          <w:sz w:val="18"/>
          <w:szCs w:val="18"/>
        </w:rPr>
        <w:t xml:space="preserve">__________________, </w:t>
      </w:r>
      <w:r w:rsidR="003C4916" w:rsidRPr="00174576">
        <w:rPr>
          <w:rFonts w:asciiTheme="minorHAnsi" w:hAnsiTheme="minorHAnsi" w:cstheme="minorHAnsi"/>
          <w:sz w:val="18"/>
          <w:szCs w:val="18"/>
        </w:rPr>
        <w:t>el día __________ d</w:t>
      </w:r>
      <w:r w:rsidRPr="00174576">
        <w:rPr>
          <w:rFonts w:asciiTheme="minorHAnsi" w:hAnsiTheme="minorHAnsi" w:cstheme="minorHAnsi"/>
          <w:sz w:val="18"/>
          <w:szCs w:val="18"/>
        </w:rPr>
        <w:t>e __________________________ de</w:t>
      </w:r>
      <w:r w:rsidR="003C4916" w:rsidRPr="00174576">
        <w:rPr>
          <w:rFonts w:asciiTheme="minorHAnsi" w:hAnsiTheme="minorHAnsi" w:cstheme="minorHAnsi"/>
          <w:sz w:val="18"/>
          <w:szCs w:val="18"/>
        </w:rPr>
        <w:t xml:space="preserve"> _______________.</w:t>
      </w:r>
    </w:p>
    <w:p w14:paraId="2F32CB39" w14:textId="77777777" w:rsidR="003C4916" w:rsidRPr="00174576" w:rsidRDefault="003C4916" w:rsidP="00DC4810">
      <w:pPr>
        <w:ind w:left="284" w:right="-47"/>
        <w:jc w:val="both"/>
        <w:rPr>
          <w:rFonts w:asciiTheme="minorHAnsi" w:hAnsiTheme="minorHAnsi" w:cstheme="minorHAnsi"/>
          <w:sz w:val="18"/>
          <w:szCs w:val="18"/>
        </w:rPr>
      </w:pPr>
    </w:p>
    <w:p w14:paraId="4AAB0AE5" w14:textId="77777777" w:rsidR="003C4916" w:rsidRPr="00174576" w:rsidRDefault="003C4916" w:rsidP="00DC4810">
      <w:pPr>
        <w:ind w:left="284" w:right="-47"/>
        <w:jc w:val="both"/>
        <w:rPr>
          <w:rFonts w:asciiTheme="minorHAnsi" w:hAnsiTheme="minorHAnsi" w:cstheme="minorHAnsi"/>
          <w:sz w:val="18"/>
          <w:szCs w:val="18"/>
        </w:rPr>
      </w:pPr>
    </w:p>
    <w:p w14:paraId="1ECDCE15" w14:textId="77777777" w:rsidR="003C4916" w:rsidRPr="00174576" w:rsidRDefault="003C4916" w:rsidP="00DC4810">
      <w:pPr>
        <w:ind w:left="284" w:right="-47"/>
        <w:jc w:val="both"/>
        <w:rPr>
          <w:rFonts w:asciiTheme="minorHAnsi" w:hAnsiTheme="minorHAnsi" w:cstheme="minorHAnsi"/>
          <w:sz w:val="18"/>
          <w:szCs w:val="18"/>
        </w:rPr>
      </w:pPr>
    </w:p>
    <w:p w14:paraId="4424DF98" w14:textId="03CCCBA2" w:rsidR="008575E3" w:rsidRPr="00174576" w:rsidRDefault="008575E3" w:rsidP="00174576">
      <w:pPr>
        <w:ind w:left="284" w:right="-47"/>
        <w:jc w:val="both"/>
        <w:rPr>
          <w:rFonts w:asciiTheme="minorHAnsi" w:hAnsiTheme="minorHAnsi" w:cstheme="minorHAnsi"/>
          <w:sz w:val="18"/>
          <w:szCs w:val="18"/>
        </w:rPr>
      </w:pPr>
    </w:p>
    <w:p w14:paraId="55A2B165" w14:textId="77777777" w:rsidR="008575E3" w:rsidRPr="00174576" w:rsidRDefault="008575E3" w:rsidP="008575E3">
      <w:pPr>
        <w:ind w:right="48"/>
        <w:jc w:val="both"/>
        <w:rPr>
          <w:rFonts w:asciiTheme="minorHAnsi" w:hAnsiTheme="minorHAnsi" w:cstheme="minorHAnsi"/>
          <w:bCs/>
          <w:sz w:val="18"/>
          <w:szCs w:val="18"/>
        </w:rPr>
      </w:pPr>
    </w:p>
    <w:p w14:paraId="5D7C4E19" w14:textId="77777777" w:rsidR="008575E3" w:rsidRPr="00174576" w:rsidRDefault="008575E3" w:rsidP="008575E3">
      <w:pPr>
        <w:ind w:left="708" w:right="48" w:firstLine="708"/>
        <w:rPr>
          <w:rFonts w:asciiTheme="minorHAnsi" w:hAnsiTheme="minorHAnsi" w:cstheme="minorHAnsi"/>
          <w:sz w:val="18"/>
          <w:szCs w:val="18"/>
        </w:rPr>
      </w:pPr>
      <w:r w:rsidRPr="00174576">
        <w:rPr>
          <w:rFonts w:asciiTheme="minorHAnsi" w:hAnsiTheme="minorHAnsi" w:cstheme="minorHAnsi"/>
          <w:sz w:val="18"/>
          <w:szCs w:val="18"/>
        </w:rPr>
        <w:t>_______________________________</w:t>
      </w:r>
      <w:r w:rsidRPr="00174576">
        <w:rPr>
          <w:rFonts w:asciiTheme="minorHAnsi" w:hAnsiTheme="minorHAnsi" w:cstheme="minorHAnsi"/>
          <w:sz w:val="18"/>
          <w:szCs w:val="18"/>
        </w:rPr>
        <w:tab/>
      </w:r>
      <w:r w:rsidRPr="00174576">
        <w:rPr>
          <w:rFonts w:asciiTheme="minorHAnsi" w:hAnsiTheme="minorHAnsi" w:cstheme="minorHAnsi"/>
          <w:sz w:val="18"/>
          <w:szCs w:val="18"/>
        </w:rPr>
        <w:tab/>
      </w:r>
      <w:r w:rsidRPr="00174576">
        <w:rPr>
          <w:rFonts w:asciiTheme="minorHAnsi" w:hAnsiTheme="minorHAnsi" w:cstheme="minorHAnsi"/>
          <w:sz w:val="18"/>
          <w:szCs w:val="18"/>
        </w:rPr>
        <w:tab/>
        <w:t>______________________________________</w:t>
      </w:r>
    </w:p>
    <w:p w14:paraId="04CD1031" w14:textId="77777777" w:rsidR="008575E3" w:rsidRPr="00174576" w:rsidRDefault="008575E3" w:rsidP="008575E3">
      <w:pPr>
        <w:ind w:left="708" w:right="48" w:firstLine="708"/>
        <w:rPr>
          <w:rFonts w:asciiTheme="minorHAnsi" w:hAnsiTheme="minorHAnsi" w:cstheme="minorHAnsi"/>
          <w:sz w:val="18"/>
          <w:szCs w:val="18"/>
        </w:rPr>
      </w:pPr>
      <w:r w:rsidRPr="00174576">
        <w:rPr>
          <w:rFonts w:asciiTheme="minorHAnsi" w:hAnsiTheme="minorHAnsi" w:cstheme="minorHAnsi"/>
          <w:sz w:val="18"/>
          <w:szCs w:val="18"/>
        </w:rPr>
        <w:t xml:space="preserve">      </w:t>
      </w:r>
      <w:r w:rsidRPr="00174576">
        <w:rPr>
          <w:rFonts w:asciiTheme="minorHAnsi" w:hAnsiTheme="minorHAnsi" w:cstheme="minorHAnsi"/>
          <w:b/>
          <w:sz w:val="18"/>
          <w:szCs w:val="18"/>
        </w:rPr>
        <w:t>El CLIENTE o REPRESENTANTE</w:t>
      </w:r>
      <w:r w:rsidRPr="00174576">
        <w:rPr>
          <w:rFonts w:asciiTheme="minorHAnsi" w:hAnsiTheme="minorHAnsi" w:cstheme="minorHAnsi"/>
          <w:b/>
          <w:sz w:val="18"/>
          <w:szCs w:val="18"/>
        </w:rPr>
        <w:tab/>
      </w:r>
      <w:r w:rsidRPr="00174576">
        <w:rPr>
          <w:rFonts w:asciiTheme="minorHAnsi" w:hAnsiTheme="minorHAnsi" w:cstheme="minorHAnsi"/>
          <w:b/>
          <w:sz w:val="18"/>
          <w:szCs w:val="18"/>
        </w:rPr>
        <w:tab/>
      </w:r>
      <w:r w:rsidRPr="00174576">
        <w:rPr>
          <w:rFonts w:asciiTheme="minorHAnsi" w:hAnsiTheme="minorHAnsi" w:cstheme="minorHAnsi"/>
          <w:b/>
          <w:sz w:val="18"/>
          <w:szCs w:val="18"/>
        </w:rPr>
        <w:tab/>
      </w:r>
      <w:r w:rsidRPr="00174576">
        <w:rPr>
          <w:rFonts w:asciiTheme="minorHAnsi" w:hAnsiTheme="minorHAnsi" w:cstheme="minorHAnsi"/>
          <w:b/>
          <w:sz w:val="18"/>
          <w:szCs w:val="18"/>
        </w:rPr>
        <w:tab/>
        <w:t>El ICE o Agente Autorizado</w:t>
      </w:r>
    </w:p>
    <w:p w14:paraId="49F2EBFC" w14:textId="06230A5B" w:rsidR="008575E3" w:rsidRPr="00897273" w:rsidRDefault="008575E3" w:rsidP="008575E3">
      <w:pPr>
        <w:ind w:left="1416" w:right="48" w:firstLine="708"/>
        <w:rPr>
          <w:rFonts w:asciiTheme="minorHAnsi" w:hAnsiTheme="minorHAnsi" w:cstheme="minorHAnsi"/>
          <w:sz w:val="18"/>
          <w:szCs w:val="18"/>
        </w:rPr>
      </w:pPr>
      <w:r w:rsidRPr="00174576">
        <w:rPr>
          <w:rFonts w:asciiTheme="minorHAnsi" w:hAnsiTheme="minorHAnsi" w:cstheme="minorHAnsi"/>
          <w:sz w:val="18"/>
          <w:szCs w:val="18"/>
        </w:rPr>
        <w:t>(nombre y firma)</w:t>
      </w:r>
      <w:r w:rsidRPr="00174576">
        <w:rPr>
          <w:rFonts w:asciiTheme="minorHAnsi" w:hAnsiTheme="minorHAnsi" w:cstheme="minorHAnsi"/>
          <w:sz w:val="18"/>
          <w:szCs w:val="18"/>
        </w:rPr>
        <w:tab/>
      </w:r>
      <w:r w:rsidRPr="00174576">
        <w:rPr>
          <w:rFonts w:asciiTheme="minorHAnsi" w:hAnsiTheme="minorHAnsi" w:cstheme="minorHAnsi"/>
          <w:sz w:val="18"/>
          <w:szCs w:val="18"/>
        </w:rPr>
        <w:tab/>
      </w:r>
      <w:r w:rsidRPr="00174576">
        <w:rPr>
          <w:rFonts w:asciiTheme="minorHAnsi" w:hAnsiTheme="minorHAnsi" w:cstheme="minorHAnsi"/>
          <w:sz w:val="18"/>
          <w:szCs w:val="18"/>
        </w:rPr>
        <w:tab/>
      </w:r>
      <w:r w:rsidRPr="00174576">
        <w:rPr>
          <w:rFonts w:asciiTheme="minorHAnsi" w:hAnsiTheme="minorHAnsi" w:cstheme="minorHAnsi"/>
          <w:sz w:val="18"/>
          <w:szCs w:val="18"/>
        </w:rPr>
        <w:tab/>
        <w:t xml:space="preserve">                            (nombre y firma)</w:t>
      </w:r>
    </w:p>
    <w:p w14:paraId="075407A1" w14:textId="77777777" w:rsidR="00901304" w:rsidRDefault="00901304" w:rsidP="00972E17">
      <w:pPr>
        <w:ind w:right="48"/>
        <w:rPr>
          <w:rFonts w:asciiTheme="minorHAnsi" w:hAnsiTheme="minorHAnsi" w:cstheme="minorHAnsi"/>
          <w:sz w:val="14"/>
          <w:szCs w:val="14"/>
        </w:rPr>
      </w:pPr>
    </w:p>
    <w:sectPr w:rsidR="00901304" w:rsidSect="00724988">
      <w:headerReference w:type="default" r:id="rId63"/>
      <w:footerReference w:type="default" r:id="rId64"/>
      <w:headerReference w:type="first" r:id="rId65"/>
      <w:type w:val="continuous"/>
      <w:pgSz w:w="12240" w:h="15840" w:code="1"/>
      <w:pgMar w:top="624" w:right="1134" w:bottom="624" w:left="1134" w:header="709" w:footer="709" w:gutter="0"/>
      <w:cols w:space="3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EAC5" w14:textId="77777777" w:rsidR="005F0CB0" w:rsidRDefault="005F0CB0" w:rsidP="003F7541">
      <w:r>
        <w:separator/>
      </w:r>
    </w:p>
  </w:endnote>
  <w:endnote w:type="continuationSeparator" w:id="0">
    <w:p w14:paraId="6D4403CE" w14:textId="77777777" w:rsidR="005F0CB0" w:rsidRDefault="005F0CB0" w:rsidP="003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rostil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1174" w14:textId="5F993796" w:rsidR="009C3646" w:rsidRPr="00C62DA3" w:rsidRDefault="009C3646" w:rsidP="00C62DA3">
    <w:pPr>
      <w:pStyle w:val="Piedepgina"/>
      <w:jc w:val="right"/>
      <w:rPr>
        <w:rFonts w:asciiTheme="minorHAnsi" w:hAnsiTheme="minorHAnsi" w:cstheme="minorHAns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EAB4" w14:textId="77777777" w:rsidR="005F0CB0" w:rsidRDefault="005F0CB0" w:rsidP="003F7541">
      <w:r>
        <w:separator/>
      </w:r>
    </w:p>
  </w:footnote>
  <w:footnote w:type="continuationSeparator" w:id="0">
    <w:p w14:paraId="1D52E723" w14:textId="77777777" w:rsidR="005F0CB0" w:rsidRDefault="005F0CB0" w:rsidP="003F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574"/>
      <w:gridCol w:w="3274"/>
    </w:tblGrid>
    <w:tr w:rsidR="009C3646" w14:paraId="1A263E6E" w14:textId="77777777" w:rsidTr="00A04CC1">
      <w:tc>
        <w:tcPr>
          <w:tcW w:w="2722" w:type="dxa"/>
          <w:tcBorders>
            <w:top w:val="single" w:sz="4" w:space="0" w:color="auto"/>
            <w:left w:val="single" w:sz="4" w:space="0" w:color="auto"/>
            <w:bottom w:val="single" w:sz="4" w:space="0" w:color="auto"/>
            <w:right w:val="single" w:sz="4" w:space="0" w:color="auto"/>
          </w:tcBorders>
        </w:tcPr>
        <w:p w14:paraId="4F591808" w14:textId="77777777" w:rsidR="009C3646" w:rsidRPr="005761E1" w:rsidRDefault="009C3646" w:rsidP="00A04CC1">
          <w:pPr>
            <w:pStyle w:val="Encabezado"/>
            <w:jc w:val="center"/>
            <w:rPr>
              <w:rFonts w:asciiTheme="minorHAnsi" w:hAnsiTheme="minorHAnsi" w:cstheme="minorHAnsi"/>
              <w:sz w:val="18"/>
              <w:szCs w:val="18"/>
              <w:lang w:val="en-US"/>
            </w:rPr>
          </w:pPr>
          <w:r w:rsidRPr="00D3466C">
            <w:rPr>
              <w:rFonts w:ascii="Eurostile" w:hAnsi="Eurostile"/>
              <w:b/>
              <w:noProof/>
              <w:sz w:val="16"/>
              <w:szCs w:val="16"/>
              <w:lang w:val="es-CR" w:eastAsia="es-CR"/>
            </w:rPr>
            <w:drawing>
              <wp:inline distT="0" distB="0" distL="0" distR="0" wp14:anchorId="0D6C26E0" wp14:editId="091C1939">
                <wp:extent cx="598030" cy="225922"/>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52" cy="229784"/>
                        </a:xfrm>
                        <a:prstGeom prst="rect">
                          <a:avLst/>
                        </a:prstGeom>
                        <a:noFill/>
                        <a:ln w="9525">
                          <a:noFill/>
                          <a:miter lim="800000"/>
                          <a:headEnd/>
                          <a:tailEnd/>
                        </a:ln>
                      </pic:spPr>
                    </pic:pic>
                  </a:graphicData>
                </a:graphic>
              </wp:inline>
            </w:drawing>
          </w:r>
        </w:p>
      </w:tc>
      <w:tc>
        <w:tcPr>
          <w:tcW w:w="3574" w:type="dxa"/>
          <w:tcBorders>
            <w:top w:val="single" w:sz="4" w:space="0" w:color="auto"/>
            <w:left w:val="single" w:sz="4" w:space="0" w:color="auto"/>
            <w:bottom w:val="single" w:sz="4" w:space="0" w:color="auto"/>
            <w:right w:val="single" w:sz="4" w:space="0" w:color="auto"/>
          </w:tcBorders>
        </w:tcPr>
        <w:p w14:paraId="27FBBFF4" w14:textId="77777777" w:rsidR="009C3646" w:rsidRPr="005761E1" w:rsidRDefault="009C3646" w:rsidP="004D52DD">
          <w:pPr>
            <w:pStyle w:val="Encabezado"/>
            <w:jc w:val="center"/>
            <w:rPr>
              <w:rFonts w:asciiTheme="minorHAnsi" w:hAnsiTheme="minorHAnsi" w:cstheme="minorHAnsi"/>
              <w:b/>
              <w:sz w:val="18"/>
              <w:szCs w:val="18"/>
              <w:lang w:val="en-US"/>
            </w:rPr>
          </w:pPr>
          <w:r w:rsidRPr="005761E1">
            <w:rPr>
              <w:rFonts w:asciiTheme="minorHAnsi" w:hAnsiTheme="minorHAnsi" w:cstheme="minorHAnsi"/>
              <w:b/>
              <w:sz w:val="18"/>
              <w:szCs w:val="18"/>
              <w:lang w:val="en-US"/>
            </w:rPr>
            <w:t xml:space="preserve">CONTRATO SERVICIOS </w:t>
          </w:r>
          <w:r>
            <w:rPr>
              <w:rFonts w:asciiTheme="minorHAnsi" w:hAnsiTheme="minorHAnsi" w:cstheme="minorHAnsi"/>
              <w:b/>
              <w:sz w:val="18"/>
              <w:szCs w:val="18"/>
              <w:lang w:val="en-US"/>
            </w:rPr>
            <w:t>FIJOS</w:t>
          </w:r>
        </w:p>
      </w:tc>
      <w:tc>
        <w:tcPr>
          <w:tcW w:w="3274" w:type="dxa"/>
          <w:tcBorders>
            <w:top w:val="single" w:sz="4" w:space="0" w:color="auto"/>
            <w:left w:val="single" w:sz="4" w:space="0" w:color="auto"/>
            <w:bottom w:val="single" w:sz="4" w:space="0" w:color="auto"/>
            <w:right w:val="single" w:sz="4" w:space="0" w:color="auto"/>
          </w:tcBorders>
        </w:tcPr>
        <w:p w14:paraId="7FFFAD55" w14:textId="77777777" w:rsidR="009C3646" w:rsidRPr="005761E1" w:rsidRDefault="009C3646" w:rsidP="0075786F">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No. de Contrato</w:t>
          </w:r>
        </w:p>
        <w:p w14:paraId="0EA990D7" w14:textId="77777777" w:rsidR="009C3646" w:rsidRPr="005761E1" w:rsidRDefault="009C3646" w:rsidP="0075786F">
          <w:pPr>
            <w:pStyle w:val="Encabezado"/>
            <w:rPr>
              <w:rFonts w:asciiTheme="minorHAnsi" w:hAnsiTheme="minorHAnsi" w:cstheme="minorHAnsi"/>
              <w:sz w:val="18"/>
              <w:szCs w:val="18"/>
              <w:lang w:val="en-US"/>
            </w:rPr>
          </w:pPr>
        </w:p>
      </w:tc>
    </w:tr>
    <w:tr w:rsidR="009C3646" w14:paraId="39F67864" w14:textId="77777777" w:rsidTr="00A04CC1">
      <w:tc>
        <w:tcPr>
          <w:tcW w:w="2722" w:type="dxa"/>
          <w:tcBorders>
            <w:top w:val="single" w:sz="4" w:space="0" w:color="auto"/>
            <w:left w:val="single" w:sz="4" w:space="0" w:color="auto"/>
            <w:bottom w:val="single" w:sz="4" w:space="0" w:color="auto"/>
            <w:right w:val="single" w:sz="4" w:space="0" w:color="auto"/>
          </w:tcBorders>
        </w:tcPr>
        <w:p w14:paraId="4835CFE3" w14:textId="77777777" w:rsidR="009C3646" w:rsidRPr="005761E1" w:rsidRDefault="009C3646" w:rsidP="004D52DD">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 xml:space="preserve">Número de </w:t>
          </w:r>
          <w:r>
            <w:rPr>
              <w:rFonts w:asciiTheme="minorHAnsi" w:hAnsiTheme="minorHAnsi" w:cstheme="minorHAnsi"/>
              <w:sz w:val="18"/>
              <w:szCs w:val="18"/>
              <w:lang w:val="en-US"/>
            </w:rPr>
            <w:t>Orden (OST)</w:t>
          </w:r>
          <w:r w:rsidRPr="005761E1">
            <w:rPr>
              <w:rFonts w:asciiTheme="minorHAnsi" w:hAnsiTheme="minorHAnsi" w:cstheme="minorHAnsi"/>
              <w:sz w:val="18"/>
              <w:szCs w:val="18"/>
              <w:lang w:val="en-US"/>
            </w:rPr>
            <w:t>:</w:t>
          </w:r>
        </w:p>
      </w:tc>
      <w:tc>
        <w:tcPr>
          <w:tcW w:w="3574" w:type="dxa"/>
          <w:tcBorders>
            <w:top w:val="single" w:sz="4" w:space="0" w:color="auto"/>
            <w:left w:val="single" w:sz="4" w:space="0" w:color="auto"/>
            <w:bottom w:val="single" w:sz="4" w:space="0" w:color="auto"/>
            <w:right w:val="single" w:sz="4" w:space="0" w:color="auto"/>
          </w:tcBorders>
        </w:tcPr>
        <w:p w14:paraId="53750DB5" w14:textId="77777777" w:rsidR="009C3646" w:rsidRPr="004941AC" w:rsidRDefault="009C3646" w:rsidP="00F56D61">
          <w:pPr>
            <w:pStyle w:val="Encabezado"/>
            <w:rPr>
              <w:rFonts w:asciiTheme="minorHAnsi" w:hAnsiTheme="minorHAnsi" w:cstheme="minorHAnsi"/>
              <w:sz w:val="18"/>
              <w:szCs w:val="18"/>
              <w:lang w:val="es-CR"/>
            </w:rPr>
          </w:pPr>
          <w:r w:rsidRPr="004941AC">
            <w:rPr>
              <w:rFonts w:asciiTheme="minorHAnsi" w:hAnsiTheme="minorHAnsi" w:cstheme="minorHAnsi"/>
              <w:sz w:val="18"/>
              <w:szCs w:val="18"/>
              <w:lang w:val="es-CR"/>
            </w:rPr>
            <w:t>No línea asignada ó Código Cliente:</w:t>
          </w:r>
        </w:p>
      </w:tc>
      <w:tc>
        <w:tcPr>
          <w:tcW w:w="3274" w:type="dxa"/>
          <w:tcBorders>
            <w:top w:val="single" w:sz="4" w:space="0" w:color="auto"/>
            <w:left w:val="single" w:sz="4" w:space="0" w:color="auto"/>
            <w:bottom w:val="single" w:sz="4" w:space="0" w:color="auto"/>
            <w:right w:val="single" w:sz="4" w:space="0" w:color="auto"/>
          </w:tcBorders>
        </w:tcPr>
        <w:p w14:paraId="4C9BB537" w14:textId="77777777" w:rsidR="009C3646" w:rsidRPr="005761E1" w:rsidRDefault="009C3646" w:rsidP="0075786F">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Fecha</w:t>
          </w:r>
        </w:p>
        <w:p w14:paraId="0C83DE5E" w14:textId="77777777" w:rsidR="009C3646" w:rsidRPr="005761E1" w:rsidRDefault="009C3646" w:rsidP="0075786F">
          <w:pPr>
            <w:pStyle w:val="Encabezado"/>
            <w:rPr>
              <w:rFonts w:asciiTheme="minorHAnsi" w:hAnsiTheme="minorHAnsi" w:cstheme="minorHAnsi"/>
              <w:sz w:val="18"/>
              <w:szCs w:val="18"/>
              <w:lang w:val="en-US"/>
            </w:rPr>
          </w:pPr>
        </w:p>
      </w:tc>
    </w:tr>
  </w:tbl>
  <w:p w14:paraId="3F756FAB" w14:textId="77777777" w:rsidR="009C3646" w:rsidRPr="001317DB" w:rsidRDefault="009C3646" w:rsidP="00946559">
    <w:pPr>
      <w:pStyle w:val="Encabezado"/>
      <w:rPr>
        <w:sz w:val="10"/>
        <w:szCs w:val="1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574"/>
      <w:gridCol w:w="3274"/>
    </w:tblGrid>
    <w:tr w:rsidR="009C3646" w14:paraId="499277AC" w14:textId="77777777" w:rsidTr="00333145">
      <w:tc>
        <w:tcPr>
          <w:tcW w:w="2722" w:type="dxa"/>
          <w:tcBorders>
            <w:top w:val="single" w:sz="4" w:space="0" w:color="auto"/>
            <w:left w:val="single" w:sz="4" w:space="0" w:color="auto"/>
            <w:bottom w:val="single" w:sz="4" w:space="0" w:color="auto"/>
            <w:right w:val="single" w:sz="4" w:space="0" w:color="auto"/>
          </w:tcBorders>
        </w:tcPr>
        <w:p w14:paraId="15F76030" w14:textId="77777777" w:rsidR="009C3646" w:rsidRPr="005761E1" w:rsidRDefault="009C3646" w:rsidP="00A20E0B">
          <w:pPr>
            <w:pStyle w:val="Encabezado"/>
            <w:jc w:val="center"/>
            <w:rPr>
              <w:rFonts w:asciiTheme="minorHAnsi" w:hAnsiTheme="minorHAnsi" w:cstheme="minorHAnsi"/>
              <w:sz w:val="18"/>
              <w:szCs w:val="18"/>
              <w:lang w:val="en-US"/>
            </w:rPr>
          </w:pPr>
          <w:r w:rsidRPr="00D3466C">
            <w:rPr>
              <w:rFonts w:ascii="Eurostile" w:hAnsi="Eurostile"/>
              <w:b/>
              <w:noProof/>
              <w:sz w:val="16"/>
              <w:szCs w:val="16"/>
              <w:lang w:val="es-CR" w:eastAsia="es-CR"/>
            </w:rPr>
            <w:drawing>
              <wp:inline distT="0" distB="0" distL="0" distR="0" wp14:anchorId="16005BE1" wp14:editId="26D174BF">
                <wp:extent cx="598030" cy="225922"/>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52" cy="229784"/>
                        </a:xfrm>
                        <a:prstGeom prst="rect">
                          <a:avLst/>
                        </a:prstGeom>
                        <a:noFill/>
                        <a:ln w="9525">
                          <a:noFill/>
                          <a:miter lim="800000"/>
                          <a:headEnd/>
                          <a:tailEnd/>
                        </a:ln>
                      </pic:spPr>
                    </pic:pic>
                  </a:graphicData>
                </a:graphic>
              </wp:inline>
            </w:drawing>
          </w:r>
        </w:p>
      </w:tc>
      <w:tc>
        <w:tcPr>
          <w:tcW w:w="3574" w:type="dxa"/>
          <w:tcBorders>
            <w:top w:val="single" w:sz="4" w:space="0" w:color="auto"/>
            <w:left w:val="single" w:sz="4" w:space="0" w:color="auto"/>
            <w:bottom w:val="single" w:sz="4" w:space="0" w:color="auto"/>
            <w:right w:val="single" w:sz="4" w:space="0" w:color="auto"/>
          </w:tcBorders>
        </w:tcPr>
        <w:p w14:paraId="4E31D7F2" w14:textId="77777777" w:rsidR="009C3646" w:rsidRPr="005761E1" w:rsidRDefault="009C3646" w:rsidP="00A20E0B">
          <w:pPr>
            <w:pStyle w:val="Encabezado"/>
            <w:jc w:val="center"/>
            <w:rPr>
              <w:rFonts w:asciiTheme="minorHAnsi" w:hAnsiTheme="minorHAnsi" w:cstheme="minorHAnsi"/>
              <w:b/>
              <w:sz w:val="18"/>
              <w:szCs w:val="18"/>
              <w:lang w:val="en-US"/>
            </w:rPr>
          </w:pPr>
          <w:r w:rsidRPr="005761E1">
            <w:rPr>
              <w:rFonts w:asciiTheme="minorHAnsi" w:hAnsiTheme="minorHAnsi" w:cstheme="minorHAnsi"/>
              <w:b/>
              <w:sz w:val="18"/>
              <w:szCs w:val="18"/>
              <w:lang w:val="en-US"/>
            </w:rPr>
            <w:t xml:space="preserve">CONTRATO SERVICIOS </w:t>
          </w:r>
          <w:r>
            <w:rPr>
              <w:rFonts w:asciiTheme="minorHAnsi" w:hAnsiTheme="minorHAnsi" w:cstheme="minorHAnsi"/>
              <w:b/>
              <w:sz w:val="18"/>
              <w:szCs w:val="18"/>
              <w:lang w:val="en-US"/>
            </w:rPr>
            <w:t>FIJOS</w:t>
          </w:r>
        </w:p>
      </w:tc>
      <w:tc>
        <w:tcPr>
          <w:tcW w:w="3274" w:type="dxa"/>
          <w:tcBorders>
            <w:top w:val="single" w:sz="4" w:space="0" w:color="auto"/>
            <w:left w:val="single" w:sz="4" w:space="0" w:color="auto"/>
            <w:bottom w:val="single" w:sz="4" w:space="0" w:color="auto"/>
            <w:right w:val="single" w:sz="4" w:space="0" w:color="auto"/>
          </w:tcBorders>
        </w:tcPr>
        <w:p w14:paraId="693635D4" w14:textId="77777777" w:rsidR="009C3646" w:rsidRPr="005761E1" w:rsidRDefault="009C3646" w:rsidP="00A20E0B">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No. de Contrato</w:t>
          </w:r>
        </w:p>
        <w:p w14:paraId="5FBBFAD4" w14:textId="77777777" w:rsidR="009C3646" w:rsidRPr="005761E1" w:rsidRDefault="009C3646" w:rsidP="00A20E0B">
          <w:pPr>
            <w:pStyle w:val="Encabezado"/>
            <w:rPr>
              <w:rFonts w:asciiTheme="minorHAnsi" w:hAnsiTheme="minorHAnsi" w:cstheme="minorHAnsi"/>
              <w:sz w:val="18"/>
              <w:szCs w:val="18"/>
              <w:lang w:val="en-US"/>
            </w:rPr>
          </w:pPr>
        </w:p>
      </w:tc>
    </w:tr>
    <w:tr w:rsidR="009C3646" w14:paraId="11030C3D" w14:textId="77777777" w:rsidTr="00333145">
      <w:tc>
        <w:tcPr>
          <w:tcW w:w="2722" w:type="dxa"/>
          <w:tcBorders>
            <w:top w:val="single" w:sz="4" w:space="0" w:color="auto"/>
            <w:left w:val="single" w:sz="4" w:space="0" w:color="auto"/>
            <w:bottom w:val="single" w:sz="4" w:space="0" w:color="auto"/>
            <w:right w:val="single" w:sz="4" w:space="0" w:color="auto"/>
          </w:tcBorders>
        </w:tcPr>
        <w:p w14:paraId="1305E777" w14:textId="77777777" w:rsidR="009C3646" w:rsidRPr="005761E1" w:rsidRDefault="009C3646" w:rsidP="00A20E0B">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 xml:space="preserve">Número de </w:t>
          </w:r>
          <w:r>
            <w:rPr>
              <w:rFonts w:asciiTheme="minorHAnsi" w:hAnsiTheme="minorHAnsi" w:cstheme="minorHAnsi"/>
              <w:sz w:val="18"/>
              <w:szCs w:val="18"/>
              <w:lang w:val="en-US"/>
            </w:rPr>
            <w:t>Orden (OST)</w:t>
          </w:r>
          <w:r w:rsidRPr="005761E1">
            <w:rPr>
              <w:rFonts w:asciiTheme="minorHAnsi" w:hAnsiTheme="minorHAnsi" w:cstheme="minorHAnsi"/>
              <w:sz w:val="18"/>
              <w:szCs w:val="18"/>
              <w:lang w:val="en-US"/>
            </w:rPr>
            <w:t>:</w:t>
          </w:r>
        </w:p>
      </w:tc>
      <w:tc>
        <w:tcPr>
          <w:tcW w:w="3574" w:type="dxa"/>
          <w:tcBorders>
            <w:top w:val="single" w:sz="4" w:space="0" w:color="auto"/>
            <w:left w:val="single" w:sz="4" w:space="0" w:color="auto"/>
            <w:bottom w:val="single" w:sz="4" w:space="0" w:color="auto"/>
            <w:right w:val="single" w:sz="4" w:space="0" w:color="auto"/>
          </w:tcBorders>
        </w:tcPr>
        <w:p w14:paraId="648D7BDF" w14:textId="77777777" w:rsidR="009C3646" w:rsidRPr="004941AC" w:rsidRDefault="009C3646" w:rsidP="00A20E0B">
          <w:pPr>
            <w:pStyle w:val="Encabezado"/>
            <w:rPr>
              <w:rFonts w:asciiTheme="minorHAnsi" w:hAnsiTheme="minorHAnsi" w:cstheme="minorHAnsi"/>
              <w:sz w:val="18"/>
              <w:szCs w:val="18"/>
              <w:lang w:val="es-CR"/>
            </w:rPr>
          </w:pPr>
          <w:r w:rsidRPr="004941AC">
            <w:rPr>
              <w:rFonts w:asciiTheme="minorHAnsi" w:hAnsiTheme="minorHAnsi" w:cstheme="minorHAnsi"/>
              <w:sz w:val="18"/>
              <w:szCs w:val="18"/>
              <w:lang w:val="es-CR"/>
            </w:rPr>
            <w:t>No línea asignada ó Código Cliente:</w:t>
          </w:r>
        </w:p>
      </w:tc>
      <w:tc>
        <w:tcPr>
          <w:tcW w:w="3274" w:type="dxa"/>
          <w:tcBorders>
            <w:top w:val="single" w:sz="4" w:space="0" w:color="auto"/>
            <w:left w:val="single" w:sz="4" w:space="0" w:color="auto"/>
            <w:bottom w:val="single" w:sz="4" w:space="0" w:color="auto"/>
            <w:right w:val="single" w:sz="4" w:space="0" w:color="auto"/>
          </w:tcBorders>
        </w:tcPr>
        <w:p w14:paraId="22D60A55" w14:textId="77777777" w:rsidR="009C3646" w:rsidRPr="005761E1" w:rsidRDefault="009C3646" w:rsidP="00A20E0B">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Fecha</w:t>
          </w:r>
        </w:p>
        <w:p w14:paraId="08571D13" w14:textId="77777777" w:rsidR="009C3646" w:rsidRPr="005761E1" w:rsidRDefault="009C3646" w:rsidP="00A20E0B">
          <w:pPr>
            <w:pStyle w:val="Encabezado"/>
            <w:rPr>
              <w:rFonts w:asciiTheme="minorHAnsi" w:hAnsiTheme="minorHAnsi" w:cstheme="minorHAnsi"/>
              <w:sz w:val="18"/>
              <w:szCs w:val="18"/>
              <w:lang w:val="en-US"/>
            </w:rPr>
          </w:pPr>
        </w:p>
      </w:tc>
    </w:tr>
  </w:tbl>
  <w:p w14:paraId="3CF94BB0" w14:textId="77777777" w:rsidR="009C3646" w:rsidRDefault="009C36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AB9"/>
    <w:multiLevelType w:val="hybridMultilevel"/>
    <w:tmpl w:val="E12022EE"/>
    <w:lvl w:ilvl="0" w:tplc="870410A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8F7C7C"/>
    <w:multiLevelType w:val="hybridMultilevel"/>
    <w:tmpl w:val="68DADB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4164C"/>
    <w:multiLevelType w:val="hybridMultilevel"/>
    <w:tmpl w:val="65C01140"/>
    <w:lvl w:ilvl="0" w:tplc="418C10B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5B2310"/>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0E063C86"/>
    <w:multiLevelType w:val="hybridMultilevel"/>
    <w:tmpl w:val="BB66CF30"/>
    <w:lvl w:ilvl="0" w:tplc="23C6E8B8">
      <w:start w:val="8"/>
      <w:numFmt w:val="decimal"/>
      <w:lvlText w:val="(%1)"/>
      <w:lvlJc w:val="left"/>
      <w:pPr>
        <w:ind w:left="644" w:hanging="360"/>
      </w:pPr>
      <w:rPr>
        <w:rFonts w:hint="default"/>
        <w:b w:val="0"/>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5" w15:restartNumberingAfterBreak="0">
    <w:nsid w:val="0EBE4CA0"/>
    <w:multiLevelType w:val="hybridMultilevel"/>
    <w:tmpl w:val="03C04688"/>
    <w:lvl w:ilvl="0" w:tplc="76DEAC0A">
      <w:start w:val="1"/>
      <w:numFmt w:val="decimal"/>
      <w:lvlText w:val="%1."/>
      <w:lvlJc w:val="left"/>
      <w:pPr>
        <w:ind w:left="644" w:hanging="360"/>
      </w:pPr>
      <w:rPr>
        <w:b/>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6" w15:restartNumberingAfterBreak="0">
    <w:nsid w:val="0EF04E54"/>
    <w:multiLevelType w:val="hybridMultilevel"/>
    <w:tmpl w:val="1A907F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F253B10"/>
    <w:multiLevelType w:val="hybridMultilevel"/>
    <w:tmpl w:val="2B7463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7C1735"/>
    <w:multiLevelType w:val="hybridMultilevel"/>
    <w:tmpl w:val="979CC91E"/>
    <w:lvl w:ilvl="0" w:tplc="A93CD3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DD6E2F"/>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15:restartNumberingAfterBreak="0">
    <w:nsid w:val="1D870127"/>
    <w:multiLevelType w:val="hybridMultilevel"/>
    <w:tmpl w:val="0FE89DAA"/>
    <w:lvl w:ilvl="0" w:tplc="F1BECEB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1D870E26"/>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2" w15:restartNumberingAfterBreak="0">
    <w:nsid w:val="1DE809AA"/>
    <w:multiLevelType w:val="hybridMultilevel"/>
    <w:tmpl w:val="20B2A866"/>
    <w:lvl w:ilvl="0" w:tplc="FA007B92">
      <w:start w:val="8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B81CF7"/>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4" w15:restartNumberingAfterBreak="0">
    <w:nsid w:val="24975C1C"/>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5" w15:restartNumberingAfterBreak="0">
    <w:nsid w:val="25CB237F"/>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6" w15:restartNumberingAfterBreak="0">
    <w:nsid w:val="294B606D"/>
    <w:multiLevelType w:val="hybridMultilevel"/>
    <w:tmpl w:val="E7E85A42"/>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7" w15:restartNumberingAfterBreak="0">
    <w:nsid w:val="29DD502B"/>
    <w:multiLevelType w:val="hybridMultilevel"/>
    <w:tmpl w:val="B5783886"/>
    <w:lvl w:ilvl="0" w:tplc="140A000F">
      <w:start w:val="26"/>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F371C57"/>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9" w15:restartNumberingAfterBreak="0">
    <w:nsid w:val="3D651F52"/>
    <w:multiLevelType w:val="hybridMultilevel"/>
    <w:tmpl w:val="07C0921C"/>
    <w:lvl w:ilvl="0" w:tplc="19005D6A">
      <w:start w:val="1"/>
      <w:numFmt w:val="upperLetter"/>
      <w:lvlText w:val="%1)"/>
      <w:lvlJc w:val="left"/>
      <w:pPr>
        <w:ind w:left="720" w:hanging="360"/>
      </w:pPr>
      <w:rPr>
        <w:rFonts w:cstheme="minorHAnsi"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FDD4A7E"/>
    <w:multiLevelType w:val="hybridMultilevel"/>
    <w:tmpl w:val="1592C1EA"/>
    <w:lvl w:ilvl="0" w:tplc="BB22AB8A">
      <w:start w:val="1"/>
      <w:numFmt w:val="decimal"/>
      <w:lvlText w:val="%1."/>
      <w:lvlJc w:val="left"/>
      <w:pPr>
        <w:ind w:left="501" w:hanging="360"/>
      </w:pPr>
      <w:rPr>
        <w:b/>
        <w:sz w:val="18"/>
        <w:szCs w:val="18"/>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1" w15:restartNumberingAfterBreak="0">
    <w:nsid w:val="402B7B02"/>
    <w:multiLevelType w:val="hybridMultilevel"/>
    <w:tmpl w:val="1A707F62"/>
    <w:lvl w:ilvl="0" w:tplc="EEB05CB0">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2" w15:restartNumberingAfterBreak="0">
    <w:nsid w:val="41FA4310"/>
    <w:multiLevelType w:val="hybridMultilevel"/>
    <w:tmpl w:val="FBB63C2C"/>
    <w:lvl w:ilvl="0" w:tplc="B7A6EDE4">
      <w:start w:val="19"/>
      <w:numFmt w:val="decimal"/>
      <w:lvlText w:val="%1."/>
      <w:lvlJc w:val="left"/>
      <w:pPr>
        <w:ind w:left="720" w:hanging="360"/>
      </w:pPr>
      <w:rPr>
        <w:rFonts w:asciiTheme="minorHAnsi" w:hAnsiTheme="minorHAnsi" w:cstheme="minorHAnsi" w:hint="default"/>
        <w:b/>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3C47A72"/>
    <w:multiLevelType w:val="hybridMultilevel"/>
    <w:tmpl w:val="A372F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AC42D5"/>
    <w:multiLevelType w:val="hybridMultilevel"/>
    <w:tmpl w:val="67E2D9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CA285B"/>
    <w:multiLevelType w:val="hybridMultilevel"/>
    <w:tmpl w:val="790E8068"/>
    <w:lvl w:ilvl="0" w:tplc="B5062262">
      <w:start w:val="1"/>
      <w:numFmt w:val="decimal"/>
      <w:lvlText w:val="(%1)"/>
      <w:lvlJc w:val="left"/>
      <w:pPr>
        <w:ind w:left="644" w:hanging="360"/>
      </w:pPr>
      <w:rPr>
        <w:rFonts w:hint="default"/>
        <w:b w:val="0"/>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6" w15:restartNumberingAfterBreak="0">
    <w:nsid w:val="4B890BD5"/>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7" w15:restartNumberingAfterBreak="0">
    <w:nsid w:val="51712A10"/>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550B457F"/>
    <w:multiLevelType w:val="hybridMultilevel"/>
    <w:tmpl w:val="ED86F2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895759E"/>
    <w:multiLevelType w:val="hybridMultilevel"/>
    <w:tmpl w:val="03C04688"/>
    <w:lvl w:ilvl="0" w:tplc="76DEAC0A">
      <w:start w:val="1"/>
      <w:numFmt w:val="decimal"/>
      <w:lvlText w:val="%1."/>
      <w:lvlJc w:val="left"/>
      <w:pPr>
        <w:ind w:left="644" w:hanging="360"/>
      </w:pPr>
      <w:rPr>
        <w:b/>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0" w15:restartNumberingAfterBreak="0">
    <w:nsid w:val="6CBE0BB1"/>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1" w15:restartNumberingAfterBreak="0">
    <w:nsid w:val="6CD32E4F"/>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2" w15:restartNumberingAfterBreak="0">
    <w:nsid w:val="7694625B"/>
    <w:multiLevelType w:val="hybridMultilevel"/>
    <w:tmpl w:val="AC583C90"/>
    <w:lvl w:ilvl="0" w:tplc="4308018C">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87907C3"/>
    <w:multiLevelType w:val="multilevel"/>
    <w:tmpl w:val="EC4A5C2E"/>
    <w:lvl w:ilvl="0">
      <w:start w:val="1"/>
      <w:numFmt w:val="decimal"/>
      <w:lvlText w:val="%1."/>
      <w:lvlJc w:val="left"/>
      <w:pPr>
        <w:ind w:left="501" w:hanging="360"/>
      </w:pPr>
      <w:rPr>
        <w:b/>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198348027">
    <w:abstractNumId w:val="20"/>
  </w:num>
  <w:num w:numId="2" w16cid:durableId="1733431960">
    <w:abstractNumId w:val="17"/>
  </w:num>
  <w:num w:numId="3" w16cid:durableId="1164904392">
    <w:abstractNumId w:val="5"/>
  </w:num>
  <w:num w:numId="4" w16cid:durableId="1658607603">
    <w:abstractNumId w:val="29"/>
  </w:num>
  <w:num w:numId="5" w16cid:durableId="1023749636">
    <w:abstractNumId w:val="23"/>
  </w:num>
  <w:num w:numId="6" w16cid:durableId="875894103">
    <w:abstractNumId w:val="8"/>
  </w:num>
  <w:num w:numId="7" w16cid:durableId="2005164287">
    <w:abstractNumId w:val="32"/>
  </w:num>
  <w:num w:numId="8" w16cid:durableId="1503350365">
    <w:abstractNumId w:val="9"/>
  </w:num>
  <w:num w:numId="9" w16cid:durableId="743141779">
    <w:abstractNumId w:val="7"/>
  </w:num>
  <w:num w:numId="10" w16cid:durableId="997461581">
    <w:abstractNumId w:val="11"/>
  </w:num>
  <w:num w:numId="11" w16cid:durableId="539437575">
    <w:abstractNumId w:val="14"/>
  </w:num>
  <w:num w:numId="12" w16cid:durableId="1168524440">
    <w:abstractNumId w:val="26"/>
  </w:num>
  <w:num w:numId="13" w16cid:durableId="880551685">
    <w:abstractNumId w:val="30"/>
  </w:num>
  <w:num w:numId="14" w16cid:durableId="386881940">
    <w:abstractNumId w:val="27"/>
  </w:num>
  <w:num w:numId="15" w16cid:durableId="782117241">
    <w:abstractNumId w:val="31"/>
  </w:num>
  <w:num w:numId="16" w16cid:durableId="1288269102">
    <w:abstractNumId w:val="3"/>
  </w:num>
  <w:num w:numId="17" w16cid:durableId="258684647">
    <w:abstractNumId w:val="25"/>
  </w:num>
  <w:num w:numId="18" w16cid:durableId="822694407">
    <w:abstractNumId w:val="10"/>
  </w:num>
  <w:num w:numId="19" w16cid:durableId="1313944409">
    <w:abstractNumId w:val="4"/>
  </w:num>
  <w:num w:numId="20" w16cid:durableId="1261450197">
    <w:abstractNumId w:val="22"/>
  </w:num>
  <w:num w:numId="21" w16cid:durableId="336081069">
    <w:abstractNumId w:val="0"/>
  </w:num>
  <w:num w:numId="22" w16cid:durableId="263801994">
    <w:abstractNumId w:val="28"/>
  </w:num>
  <w:num w:numId="23" w16cid:durableId="1014304049">
    <w:abstractNumId w:val="2"/>
  </w:num>
  <w:num w:numId="24" w16cid:durableId="363747607">
    <w:abstractNumId w:val="21"/>
  </w:num>
  <w:num w:numId="25" w16cid:durableId="511071832">
    <w:abstractNumId w:val="24"/>
  </w:num>
  <w:num w:numId="26" w16cid:durableId="1346397557">
    <w:abstractNumId w:val="13"/>
  </w:num>
  <w:num w:numId="27" w16cid:durableId="552736845">
    <w:abstractNumId w:val="33"/>
  </w:num>
  <w:num w:numId="28" w16cid:durableId="1729380346">
    <w:abstractNumId w:val="19"/>
  </w:num>
  <w:num w:numId="29" w16cid:durableId="2013725874">
    <w:abstractNumId w:val="6"/>
  </w:num>
  <w:num w:numId="30" w16cid:durableId="270820817">
    <w:abstractNumId w:val="1"/>
  </w:num>
  <w:num w:numId="31" w16cid:durableId="1578397741">
    <w:abstractNumId w:val="16"/>
  </w:num>
  <w:num w:numId="32" w16cid:durableId="1757049757">
    <w:abstractNumId w:val="12"/>
  </w:num>
  <w:num w:numId="33" w16cid:durableId="2009096072">
    <w:abstractNumId w:val="18"/>
  </w:num>
  <w:num w:numId="34" w16cid:durableId="308680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10"/>
    <w:rsid w:val="00000594"/>
    <w:rsid w:val="00001095"/>
    <w:rsid w:val="00001AAB"/>
    <w:rsid w:val="00003CA7"/>
    <w:rsid w:val="00003F3F"/>
    <w:rsid w:val="000064DF"/>
    <w:rsid w:val="000065E2"/>
    <w:rsid w:val="000103DC"/>
    <w:rsid w:val="00010B3E"/>
    <w:rsid w:val="000112B1"/>
    <w:rsid w:val="0001208C"/>
    <w:rsid w:val="000120B7"/>
    <w:rsid w:val="00014B73"/>
    <w:rsid w:val="00016CC9"/>
    <w:rsid w:val="00016CCC"/>
    <w:rsid w:val="00016EDD"/>
    <w:rsid w:val="000171CA"/>
    <w:rsid w:val="00017524"/>
    <w:rsid w:val="0001771C"/>
    <w:rsid w:val="00021319"/>
    <w:rsid w:val="00024686"/>
    <w:rsid w:val="00024820"/>
    <w:rsid w:val="000263E1"/>
    <w:rsid w:val="00026E1B"/>
    <w:rsid w:val="000325C7"/>
    <w:rsid w:val="00032E90"/>
    <w:rsid w:val="00033DC3"/>
    <w:rsid w:val="000347DE"/>
    <w:rsid w:val="000355B7"/>
    <w:rsid w:val="00040408"/>
    <w:rsid w:val="00041B02"/>
    <w:rsid w:val="00042C2B"/>
    <w:rsid w:val="00042F4F"/>
    <w:rsid w:val="00043410"/>
    <w:rsid w:val="0004361E"/>
    <w:rsid w:val="00044384"/>
    <w:rsid w:val="0004611A"/>
    <w:rsid w:val="00047044"/>
    <w:rsid w:val="0005005D"/>
    <w:rsid w:val="0005074E"/>
    <w:rsid w:val="00050B8C"/>
    <w:rsid w:val="00052E6A"/>
    <w:rsid w:val="00053954"/>
    <w:rsid w:val="00053F9B"/>
    <w:rsid w:val="0005687C"/>
    <w:rsid w:val="00057965"/>
    <w:rsid w:val="000579E5"/>
    <w:rsid w:val="0006044A"/>
    <w:rsid w:val="00061101"/>
    <w:rsid w:val="00061156"/>
    <w:rsid w:val="00064EC2"/>
    <w:rsid w:val="000654C1"/>
    <w:rsid w:val="00071557"/>
    <w:rsid w:val="000739D9"/>
    <w:rsid w:val="00075201"/>
    <w:rsid w:val="000760E1"/>
    <w:rsid w:val="000767BE"/>
    <w:rsid w:val="00077A28"/>
    <w:rsid w:val="00080EC6"/>
    <w:rsid w:val="000814C3"/>
    <w:rsid w:val="00083BFE"/>
    <w:rsid w:val="00083DF1"/>
    <w:rsid w:val="00086ADF"/>
    <w:rsid w:val="00093E90"/>
    <w:rsid w:val="00094CB1"/>
    <w:rsid w:val="00095128"/>
    <w:rsid w:val="00095F16"/>
    <w:rsid w:val="000A09E2"/>
    <w:rsid w:val="000A1939"/>
    <w:rsid w:val="000A38C7"/>
    <w:rsid w:val="000A40AB"/>
    <w:rsid w:val="000A43D6"/>
    <w:rsid w:val="000A49B8"/>
    <w:rsid w:val="000B0728"/>
    <w:rsid w:val="000B0CB5"/>
    <w:rsid w:val="000B102B"/>
    <w:rsid w:val="000B1AA6"/>
    <w:rsid w:val="000B3405"/>
    <w:rsid w:val="000B59F2"/>
    <w:rsid w:val="000B67B1"/>
    <w:rsid w:val="000B726E"/>
    <w:rsid w:val="000B7FAA"/>
    <w:rsid w:val="000C0106"/>
    <w:rsid w:val="000C31FA"/>
    <w:rsid w:val="000C34AC"/>
    <w:rsid w:val="000C407D"/>
    <w:rsid w:val="000C62CC"/>
    <w:rsid w:val="000D044D"/>
    <w:rsid w:val="000D24D3"/>
    <w:rsid w:val="000D4D32"/>
    <w:rsid w:val="000D60E5"/>
    <w:rsid w:val="000D6A97"/>
    <w:rsid w:val="000D6D8C"/>
    <w:rsid w:val="000D7E68"/>
    <w:rsid w:val="000E389A"/>
    <w:rsid w:val="000E5A9C"/>
    <w:rsid w:val="000E6BE0"/>
    <w:rsid w:val="000E6C7E"/>
    <w:rsid w:val="000F0F57"/>
    <w:rsid w:val="000F0FB9"/>
    <w:rsid w:val="000F17ED"/>
    <w:rsid w:val="000F2EFE"/>
    <w:rsid w:val="000F4CCC"/>
    <w:rsid w:val="000F7320"/>
    <w:rsid w:val="00101A66"/>
    <w:rsid w:val="001028B3"/>
    <w:rsid w:val="00104100"/>
    <w:rsid w:val="00105E4C"/>
    <w:rsid w:val="00105E98"/>
    <w:rsid w:val="00110845"/>
    <w:rsid w:val="00110868"/>
    <w:rsid w:val="00111AFB"/>
    <w:rsid w:val="001177AA"/>
    <w:rsid w:val="001177C7"/>
    <w:rsid w:val="0012184A"/>
    <w:rsid w:val="00122DC3"/>
    <w:rsid w:val="001278E6"/>
    <w:rsid w:val="00127EE1"/>
    <w:rsid w:val="00131FFC"/>
    <w:rsid w:val="00133FF9"/>
    <w:rsid w:val="001352BC"/>
    <w:rsid w:val="0013590E"/>
    <w:rsid w:val="00136BA3"/>
    <w:rsid w:val="001377A4"/>
    <w:rsid w:val="00145410"/>
    <w:rsid w:val="0014773F"/>
    <w:rsid w:val="001509C6"/>
    <w:rsid w:val="0015223B"/>
    <w:rsid w:val="00152987"/>
    <w:rsid w:val="00153022"/>
    <w:rsid w:val="00153B39"/>
    <w:rsid w:val="00154BFC"/>
    <w:rsid w:val="001565C8"/>
    <w:rsid w:val="00157477"/>
    <w:rsid w:val="00161097"/>
    <w:rsid w:val="00161AB2"/>
    <w:rsid w:val="00162021"/>
    <w:rsid w:val="001636EC"/>
    <w:rsid w:val="00164651"/>
    <w:rsid w:val="00164DD7"/>
    <w:rsid w:val="001653B8"/>
    <w:rsid w:val="001654BD"/>
    <w:rsid w:val="00166137"/>
    <w:rsid w:val="001676DA"/>
    <w:rsid w:val="00167E6A"/>
    <w:rsid w:val="00171964"/>
    <w:rsid w:val="00172B6D"/>
    <w:rsid w:val="0017338F"/>
    <w:rsid w:val="00173D19"/>
    <w:rsid w:val="00174576"/>
    <w:rsid w:val="001751C4"/>
    <w:rsid w:val="00175725"/>
    <w:rsid w:val="00175FEC"/>
    <w:rsid w:val="001837C8"/>
    <w:rsid w:val="00184623"/>
    <w:rsid w:val="00184B72"/>
    <w:rsid w:val="00185595"/>
    <w:rsid w:val="001879C5"/>
    <w:rsid w:val="00187F96"/>
    <w:rsid w:val="0019157B"/>
    <w:rsid w:val="00191A5C"/>
    <w:rsid w:val="0019299D"/>
    <w:rsid w:val="001A095F"/>
    <w:rsid w:val="001A09F6"/>
    <w:rsid w:val="001A1019"/>
    <w:rsid w:val="001A1A6A"/>
    <w:rsid w:val="001A1CD2"/>
    <w:rsid w:val="001A3252"/>
    <w:rsid w:val="001A34FA"/>
    <w:rsid w:val="001A362A"/>
    <w:rsid w:val="001A57EA"/>
    <w:rsid w:val="001A7DC3"/>
    <w:rsid w:val="001B1765"/>
    <w:rsid w:val="001B26FE"/>
    <w:rsid w:val="001B2761"/>
    <w:rsid w:val="001B2EF9"/>
    <w:rsid w:val="001B48B7"/>
    <w:rsid w:val="001B5ACB"/>
    <w:rsid w:val="001B7E63"/>
    <w:rsid w:val="001C22A9"/>
    <w:rsid w:val="001C2957"/>
    <w:rsid w:val="001C4D4B"/>
    <w:rsid w:val="001C61BB"/>
    <w:rsid w:val="001C62BD"/>
    <w:rsid w:val="001C6B8B"/>
    <w:rsid w:val="001D02C3"/>
    <w:rsid w:val="001D2626"/>
    <w:rsid w:val="001D4CFD"/>
    <w:rsid w:val="001E044B"/>
    <w:rsid w:val="001E49A7"/>
    <w:rsid w:val="001E5D7E"/>
    <w:rsid w:val="001E7305"/>
    <w:rsid w:val="001F0DC9"/>
    <w:rsid w:val="001F2D41"/>
    <w:rsid w:val="001F30C5"/>
    <w:rsid w:val="001F48F6"/>
    <w:rsid w:val="001F4BB4"/>
    <w:rsid w:val="001F5A1D"/>
    <w:rsid w:val="001F6974"/>
    <w:rsid w:val="001F7AAC"/>
    <w:rsid w:val="00200387"/>
    <w:rsid w:val="0020122F"/>
    <w:rsid w:val="00201B6A"/>
    <w:rsid w:val="0020208C"/>
    <w:rsid w:val="002020A6"/>
    <w:rsid w:val="00202430"/>
    <w:rsid w:val="002026AF"/>
    <w:rsid w:val="00203ADC"/>
    <w:rsid w:val="0020409D"/>
    <w:rsid w:val="0020539C"/>
    <w:rsid w:val="00206B96"/>
    <w:rsid w:val="002102F0"/>
    <w:rsid w:val="00210E15"/>
    <w:rsid w:val="0021234E"/>
    <w:rsid w:val="002124F8"/>
    <w:rsid w:val="00212884"/>
    <w:rsid w:val="00212CC7"/>
    <w:rsid w:val="00214358"/>
    <w:rsid w:val="0021591C"/>
    <w:rsid w:val="00215D9B"/>
    <w:rsid w:val="0021617E"/>
    <w:rsid w:val="00216549"/>
    <w:rsid w:val="00216662"/>
    <w:rsid w:val="0021715F"/>
    <w:rsid w:val="0021775E"/>
    <w:rsid w:val="002202B8"/>
    <w:rsid w:val="00220E5C"/>
    <w:rsid w:val="00220ED7"/>
    <w:rsid w:val="00220FDF"/>
    <w:rsid w:val="00223113"/>
    <w:rsid w:val="00224316"/>
    <w:rsid w:val="00225AAD"/>
    <w:rsid w:val="00225CE1"/>
    <w:rsid w:val="00227DF7"/>
    <w:rsid w:val="00230018"/>
    <w:rsid w:val="00230EBB"/>
    <w:rsid w:val="00232ECD"/>
    <w:rsid w:val="0023307D"/>
    <w:rsid w:val="00233452"/>
    <w:rsid w:val="00234201"/>
    <w:rsid w:val="00235409"/>
    <w:rsid w:val="00235A9C"/>
    <w:rsid w:val="002419FF"/>
    <w:rsid w:val="00241C08"/>
    <w:rsid w:val="00244823"/>
    <w:rsid w:val="002448C3"/>
    <w:rsid w:val="0024555C"/>
    <w:rsid w:val="00246E79"/>
    <w:rsid w:val="002471F0"/>
    <w:rsid w:val="00247807"/>
    <w:rsid w:val="00250AED"/>
    <w:rsid w:val="00250CE8"/>
    <w:rsid w:val="00250EAB"/>
    <w:rsid w:val="00255C03"/>
    <w:rsid w:val="00255DC9"/>
    <w:rsid w:val="00261BA1"/>
    <w:rsid w:val="00262553"/>
    <w:rsid w:val="00263698"/>
    <w:rsid w:val="0026665A"/>
    <w:rsid w:val="002673F3"/>
    <w:rsid w:val="00271ADA"/>
    <w:rsid w:val="00271D3F"/>
    <w:rsid w:val="00271EB9"/>
    <w:rsid w:val="00274481"/>
    <w:rsid w:val="00275289"/>
    <w:rsid w:val="00276429"/>
    <w:rsid w:val="00280CA0"/>
    <w:rsid w:val="00283534"/>
    <w:rsid w:val="00285B1B"/>
    <w:rsid w:val="002865A5"/>
    <w:rsid w:val="002866D0"/>
    <w:rsid w:val="00286E24"/>
    <w:rsid w:val="002900FA"/>
    <w:rsid w:val="0029031F"/>
    <w:rsid w:val="00290A8C"/>
    <w:rsid w:val="00290F72"/>
    <w:rsid w:val="002917BF"/>
    <w:rsid w:val="00292790"/>
    <w:rsid w:val="002928A3"/>
    <w:rsid w:val="002930F9"/>
    <w:rsid w:val="00293577"/>
    <w:rsid w:val="00295B2C"/>
    <w:rsid w:val="00296157"/>
    <w:rsid w:val="002977C9"/>
    <w:rsid w:val="002A10D6"/>
    <w:rsid w:val="002A1ED4"/>
    <w:rsid w:val="002A261B"/>
    <w:rsid w:val="002A27E4"/>
    <w:rsid w:val="002A4A3C"/>
    <w:rsid w:val="002A4AD0"/>
    <w:rsid w:val="002A4B20"/>
    <w:rsid w:val="002B04EB"/>
    <w:rsid w:val="002B0974"/>
    <w:rsid w:val="002B0C70"/>
    <w:rsid w:val="002B0E55"/>
    <w:rsid w:val="002B162D"/>
    <w:rsid w:val="002B2062"/>
    <w:rsid w:val="002B3A37"/>
    <w:rsid w:val="002B62F1"/>
    <w:rsid w:val="002B6ED0"/>
    <w:rsid w:val="002B750B"/>
    <w:rsid w:val="002C41BC"/>
    <w:rsid w:val="002C472E"/>
    <w:rsid w:val="002C4C92"/>
    <w:rsid w:val="002C5210"/>
    <w:rsid w:val="002C5C72"/>
    <w:rsid w:val="002C691B"/>
    <w:rsid w:val="002D11B3"/>
    <w:rsid w:val="002D1244"/>
    <w:rsid w:val="002D21A6"/>
    <w:rsid w:val="002D324A"/>
    <w:rsid w:val="002D325F"/>
    <w:rsid w:val="002D3339"/>
    <w:rsid w:val="002D3C65"/>
    <w:rsid w:val="002D7560"/>
    <w:rsid w:val="002E083E"/>
    <w:rsid w:val="002E219D"/>
    <w:rsid w:val="002E47AE"/>
    <w:rsid w:val="002E77CE"/>
    <w:rsid w:val="002F0C56"/>
    <w:rsid w:val="002F1788"/>
    <w:rsid w:val="002F39FE"/>
    <w:rsid w:val="002F4966"/>
    <w:rsid w:val="002F52D0"/>
    <w:rsid w:val="002F5731"/>
    <w:rsid w:val="00305BDC"/>
    <w:rsid w:val="00306730"/>
    <w:rsid w:val="003100C0"/>
    <w:rsid w:val="00310B16"/>
    <w:rsid w:val="0031278F"/>
    <w:rsid w:val="00313741"/>
    <w:rsid w:val="003139B0"/>
    <w:rsid w:val="003140C6"/>
    <w:rsid w:val="003149AE"/>
    <w:rsid w:val="00314B9D"/>
    <w:rsid w:val="00316F48"/>
    <w:rsid w:val="00317178"/>
    <w:rsid w:val="0031750E"/>
    <w:rsid w:val="00317A20"/>
    <w:rsid w:val="003207F4"/>
    <w:rsid w:val="00320DB0"/>
    <w:rsid w:val="0032219A"/>
    <w:rsid w:val="003234C4"/>
    <w:rsid w:val="00323A4F"/>
    <w:rsid w:val="0032494B"/>
    <w:rsid w:val="00325774"/>
    <w:rsid w:val="00326163"/>
    <w:rsid w:val="00326F06"/>
    <w:rsid w:val="00330088"/>
    <w:rsid w:val="003305C3"/>
    <w:rsid w:val="003308E5"/>
    <w:rsid w:val="00331A4F"/>
    <w:rsid w:val="00331DB3"/>
    <w:rsid w:val="003330C4"/>
    <w:rsid w:val="00333145"/>
    <w:rsid w:val="00333513"/>
    <w:rsid w:val="00334614"/>
    <w:rsid w:val="0033542E"/>
    <w:rsid w:val="00336EBA"/>
    <w:rsid w:val="003371B2"/>
    <w:rsid w:val="00337762"/>
    <w:rsid w:val="00343B2A"/>
    <w:rsid w:val="00346CE5"/>
    <w:rsid w:val="0035170A"/>
    <w:rsid w:val="00351ABA"/>
    <w:rsid w:val="00353A0C"/>
    <w:rsid w:val="003575C9"/>
    <w:rsid w:val="003577A4"/>
    <w:rsid w:val="00360443"/>
    <w:rsid w:val="00360B14"/>
    <w:rsid w:val="00363018"/>
    <w:rsid w:val="00364991"/>
    <w:rsid w:val="0036606C"/>
    <w:rsid w:val="003667E9"/>
    <w:rsid w:val="003703BE"/>
    <w:rsid w:val="00370C7E"/>
    <w:rsid w:val="00371D50"/>
    <w:rsid w:val="00372C1F"/>
    <w:rsid w:val="0037426A"/>
    <w:rsid w:val="003748A1"/>
    <w:rsid w:val="00375C31"/>
    <w:rsid w:val="0037670E"/>
    <w:rsid w:val="00376A27"/>
    <w:rsid w:val="003779DC"/>
    <w:rsid w:val="0038131D"/>
    <w:rsid w:val="0038263C"/>
    <w:rsid w:val="00382794"/>
    <w:rsid w:val="00384975"/>
    <w:rsid w:val="00391474"/>
    <w:rsid w:val="00391878"/>
    <w:rsid w:val="00391E08"/>
    <w:rsid w:val="00392D1D"/>
    <w:rsid w:val="00393144"/>
    <w:rsid w:val="003932BB"/>
    <w:rsid w:val="00394B99"/>
    <w:rsid w:val="00394ECA"/>
    <w:rsid w:val="003953F4"/>
    <w:rsid w:val="003958F1"/>
    <w:rsid w:val="003964C7"/>
    <w:rsid w:val="003A1293"/>
    <w:rsid w:val="003A1749"/>
    <w:rsid w:val="003A3046"/>
    <w:rsid w:val="003A4599"/>
    <w:rsid w:val="003A480B"/>
    <w:rsid w:val="003A482B"/>
    <w:rsid w:val="003A4AEE"/>
    <w:rsid w:val="003A53CD"/>
    <w:rsid w:val="003A56F8"/>
    <w:rsid w:val="003A7E41"/>
    <w:rsid w:val="003A7E5E"/>
    <w:rsid w:val="003B16CC"/>
    <w:rsid w:val="003B390D"/>
    <w:rsid w:val="003B6356"/>
    <w:rsid w:val="003B71E3"/>
    <w:rsid w:val="003C1F4E"/>
    <w:rsid w:val="003C3038"/>
    <w:rsid w:val="003C3183"/>
    <w:rsid w:val="003C4916"/>
    <w:rsid w:val="003C5590"/>
    <w:rsid w:val="003C7652"/>
    <w:rsid w:val="003C7E66"/>
    <w:rsid w:val="003D01C2"/>
    <w:rsid w:val="003D1757"/>
    <w:rsid w:val="003D47F7"/>
    <w:rsid w:val="003D4FA7"/>
    <w:rsid w:val="003D65C9"/>
    <w:rsid w:val="003D7F20"/>
    <w:rsid w:val="003E1A83"/>
    <w:rsid w:val="003E2701"/>
    <w:rsid w:val="003E4266"/>
    <w:rsid w:val="003E44C2"/>
    <w:rsid w:val="003E464B"/>
    <w:rsid w:val="003E5C56"/>
    <w:rsid w:val="003E736A"/>
    <w:rsid w:val="003F0850"/>
    <w:rsid w:val="003F2766"/>
    <w:rsid w:val="003F2C78"/>
    <w:rsid w:val="003F4BDF"/>
    <w:rsid w:val="003F4C6A"/>
    <w:rsid w:val="003F55DB"/>
    <w:rsid w:val="003F5810"/>
    <w:rsid w:val="003F7541"/>
    <w:rsid w:val="003F7966"/>
    <w:rsid w:val="00401AC5"/>
    <w:rsid w:val="004023DC"/>
    <w:rsid w:val="00404D50"/>
    <w:rsid w:val="004050BE"/>
    <w:rsid w:val="00406195"/>
    <w:rsid w:val="004065D6"/>
    <w:rsid w:val="00407BE4"/>
    <w:rsid w:val="00412747"/>
    <w:rsid w:val="00412FEE"/>
    <w:rsid w:val="00413A22"/>
    <w:rsid w:val="0041441C"/>
    <w:rsid w:val="0041575F"/>
    <w:rsid w:val="0041600A"/>
    <w:rsid w:val="0041630A"/>
    <w:rsid w:val="00416B39"/>
    <w:rsid w:val="00417C05"/>
    <w:rsid w:val="004220FD"/>
    <w:rsid w:val="004232F9"/>
    <w:rsid w:val="004240C9"/>
    <w:rsid w:val="00425086"/>
    <w:rsid w:val="00426501"/>
    <w:rsid w:val="004277DB"/>
    <w:rsid w:val="00427F0F"/>
    <w:rsid w:val="00430597"/>
    <w:rsid w:val="00430738"/>
    <w:rsid w:val="004338EF"/>
    <w:rsid w:val="004346A0"/>
    <w:rsid w:val="004368A9"/>
    <w:rsid w:val="00437530"/>
    <w:rsid w:val="00437DCD"/>
    <w:rsid w:val="004410C2"/>
    <w:rsid w:val="0044133B"/>
    <w:rsid w:val="0044279B"/>
    <w:rsid w:val="00443737"/>
    <w:rsid w:val="00444CCD"/>
    <w:rsid w:val="00445945"/>
    <w:rsid w:val="004460F8"/>
    <w:rsid w:val="004476F0"/>
    <w:rsid w:val="00450295"/>
    <w:rsid w:val="00450A76"/>
    <w:rsid w:val="004516E7"/>
    <w:rsid w:val="004518D0"/>
    <w:rsid w:val="00452068"/>
    <w:rsid w:val="004523BB"/>
    <w:rsid w:val="00454B28"/>
    <w:rsid w:val="00455B7F"/>
    <w:rsid w:val="00457A07"/>
    <w:rsid w:val="00461077"/>
    <w:rsid w:val="0046136B"/>
    <w:rsid w:val="00461C1A"/>
    <w:rsid w:val="00462ACA"/>
    <w:rsid w:val="00464353"/>
    <w:rsid w:val="0046675D"/>
    <w:rsid w:val="00467297"/>
    <w:rsid w:val="00471FCC"/>
    <w:rsid w:val="00473996"/>
    <w:rsid w:val="00475BC6"/>
    <w:rsid w:val="00477004"/>
    <w:rsid w:val="004824AB"/>
    <w:rsid w:val="00484445"/>
    <w:rsid w:val="004854B2"/>
    <w:rsid w:val="004865DF"/>
    <w:rsid w:val="004901D7"/>
    <w:rsid w:val="00492124"/>
    <w:rsid w:val="004921C6"/>
    <w:rsid w:val="004941AC"/>
    <w:rsid w:val="004942FC"/>
    <w:rsid w:val="004954C8"/>
    <w:rsid w:val="004971F0"/>
    <w:rsid w:val="004973AE"/>
    <w:rsid w:val="00497724"/>
    <w:rsid w:val="004A0B8B"/>
    <w:rsid w:val="004A22F8"/>
    <w:rsid w:val="004A263E"/>
    <w:rsid w:val="004A4C4F"/>
    <w:rsid w:val="004A55D7"/>
    <w:rsid w:val="004B2131"/>
    <w:rsid w:val="004B38C9"/>
    <w:rsid w:val="004B45E0"/>
    <w:rsid w:val="004B5AC3"/>
    <w:rsid w:val="004B66EC"/>
    <w:rsid w:val="004B6B80"/>
    <w:rsid w:val="004B7BCB"/>
    <w:rsid w:val="004C0F77"/>
    <w:rsid w:val="004C1D77"/>
    <w:rsid w:val="004C1F40"/>
    <w:rsid w:val="004C3563"/>
    <w:rsid w:val="004C5329"/>
    <w:rsid w:val="004C61E7"/>
    <w:rsid w:val="004C6B88"/>
    <w:rsid w:val="004D0DE4"/>
    <w:rsid w:val="004D1A89"/>
    <w:rsid w:val="004D2264"/>
    <w:rsid w:val="004D2AAE"/>
    <w:rsid w:val="004D52DD"/>
    <w:rsid w:val="004D6D26"/>
    <w:rsid w:val="004D7942"/>
    <w:rsid w:val="004E0C34"/>
    <w:rsid w:val="004E1EAC"/>
    <w:rsid w:val="004E2737"/>
    <w:rsid w:val="004E4573"/>
    <w:rsid w:val="004E78F6"/>
    <w:rsid w:val="004F3D01"/>
    <w:rsid w:val="004F6D6A"/>
    <w:rsid w:val="005016C6"/>
    <w:rsid w:val="00501BC4"/>
    <w:rsid w:val="00501E12"/>
    <w:rsid w:val="00503631"/>
    <w:rsid w:val="00503D35"/>
    <w:rsid w:val="00505611"/>
    <w:rsid w:val="0051032E"/>
    <w:rsid w:val="005118A1"/>
    <w:rsid w:val="00513133"/>
    <w:rsid w:val="005157D3"/>
    <w:rsid w:val="00515E2F"/>
    <w:rsid w:val="005166F3"/>
    <w:rsid w:val="00516CA3"/>
    <w:rsid w:val="00517639"/>
    <w:rsid w:val="00517DD5"/>
    <w:rsid w:val="005267E4"/>
    <w:rsid w:val="00526E3C"/>
    <w:rsid w:val="005302C8"/>
    <w:rsid w:val="005307CD"/>
    <w:rsid w:val="00531AD5"/>
    <w:rsid w:val="00531B50"/>
    <w:rsid w:val="00532093"/>
    <w:rsid w:val="00535764"/>
    <w:rsid w:val="0053733B"/>
    <w:rsid w:val="005403F5"/>
    <w:rsid w:val="00543123"/>
    <w:rsid w:val="0054450E"/>
    <w:rsid w:val="0054524A"/>
    <w:rsid w:val="00545840"/>
    <w:rsid w:val="00545A48"/>
    <w:rsid w:val="00547475"/>
    <w:rsid w:val="00547E1A"/>
    <w:rsid w:val="00551095"/>
    <w:rsid w:val="00551488"/>
    <w:rsid w:val="00555CFC"/>
    <w:rsid w:val="00555DCB"/>
    <w:rsid w:val="005571EC"/>
    <w:rsid w:val="005573B7"/>
    <w:rsid w:val="005605DC"/>
    <w:rsid w:val="005613F9"/>
    <w:rsid w:val="005622A8"/>
    <w:rsid w:val="005637CB"/>
    <w:rsid w:val="0056458D"/>
    <w:rsid w:val="005651C4"/>
    <w:rsid w:val="00570157"/>
    <w:rsid w:val="005705C8"/>
    <w:rsid w:val="00571EE9"/>
    <w:rsid w:val="0057348A"/>
    <w:rsid w:val="0057485C"/>
    <w:rsid w:val="00575C46"/>
    <w:rsid w:val="00575E59"/>
    <w:rsid w:val="005761E1"/>
    <w:rsid w:val="00576DB8"/>
    <w:rsid w:val="00590CC4"/>
    <w:rsid w:val="005915C3"/>
    <w:rsid w:val="00592407"/>
    <w:rsid w:val="0059242E"/>
    <w:rsid w:val="005926B1"/>
    <w:rsid w:val="00592A6A"/>
    <w:rsid w:val="00592A81"/>
    <w:rsid w:val="00593D43"/>
    <w:rsid w:val="00594503"/>
    <w:rsid w:val="005950DE"/>
    <w:rsid w:val="005962E1"/>
    <w:rsid w:val="005A0E34"/>
    <w:rsid w:val="005A25F3"/>
    <w:rsid w:val="005A3CBA"/>
    <w:rsid w:val="005A49D5"/>
    <w:rsid w:val="005A4D0A"/>
    <w:rsid w:val="005A6080"/>
    <w:rsid w:val="005A60ED"/>
    <w:rsid w:val="005A70DD"/>
    <w:rsid w:val="005A736B"/>
    <w:rsid w:val="005B08BD"/>
    <w:rsid w:val="005B2934"/>
    <w:rsid w:val="005B38A7"/>
    <w:rsid w:val="005B3F36"/>
    <w:rsid w:val="005B4B66"/>
    <w:rsid w:val="005B6730"/>
    <w:rsid w:val="005B7E5B"/>
    <w:rsid w:val="005B7EC1"/>
    <w:rsid w:val="005C2EB6"/>
    <w:rsid w:val="005C3522"/>
    <w:rsid w:val="005C3E8C"/>
    <w:rsid w:val="005C4439"/>
    <w:rsid w:val="005C5F3B"/>
    <w:rsid w:val="005C60CF"/>
    <w:rsid w:val="005C72D3"/>
    <w:rsid w:val="005C788D"/>
    <w:rsid w:val="005C7D94"/>
    <w:rsid w:val="005D02A9"/>
    <w:rsid w:val="005D1685"/>
    <w:rsid w:val="005D3736"/>
    <w:rsid w:val="005D4028"/>
    <w:rsid w:val="005D45F9"/>
    <w:rsid w:val="005D784F"/>
    <w:rsid w:val="005D7AC7"/>
    <w:rsid w:val="005E0FE9"/>
    <w:rsid w:val="005E2487"/>
    <w:rsid w:val="005E3220"/>
    <w:rsid w:val="005E33EF"/>
    <w:rsid w:val="005E41BE"/>
    <w:rsid w:val="005E7967"/>
    <w:rsid w:val="005F0161"/>
    <w:rsid w:val="005F0CB0"/>
    <w:rsid w:val="005F1D54"/>
    <w:rsid w:val="005F42EB"/>
    <w:rsid w:val="005F4354"/>
    <w:rsid w:val="006002D0"/>
    <w:rsid w:val="0060176A"/>
    <w:rsid w:val="00602586"/>
    <w:rsid w:val="00602F30"/>
    <w:rsid w:val="006036A4"/>
    <w:rsid w:val="00604956"/>
    <w:rsid w:val="006115F3"/>
    <w:rsid w:val="00611B71"/>
    <w:rsid w:val="00612F8B"/>
    <w:rsid w:val="006139D6"/>
    <w:rsid w:val="006149D9"/>
    <w:rsid w:val="00615745"/>
    <w:rsid w:val="00615AE8"/>
    <w:rsid w:val="006172DF"/>
    <w:rsid w:val="00621A9F"/>
    <w:rsid w:val="00621DE1"/>
    <w:rsid w:val="0062233E"/>
    <w:rsid w:val="006239FD"/>
    <w:rsid w:val="00624A85"/>
    <w:rsid w:val="00624B85"/>
    <w:rsid w:val="00625C65"/>
    <w:rsid w:val="00626330"/>
    <w:rsid w:val="00627D9F"/>
    <w:rsid w:val="00632A68"/>
    <w:rsid w:val="0063757F"/>
    <w:rsid w:val="00637BC5"/>
    <w:rsid w:val="00641BEC"/>
    <w:rsid w:val="00642FA1"/>
    <w:rsid w:val="0064579A"/>
    <w:rsid w:val="00645D2C"/>
    <w:rsid w:val="00645EB7"/>
    <w:rsid w:val="006479D7"/>
    <w:rsid w:val="00651B87"/>
    <w:rsid w:val="00652097"/>
    <w:rsid w:val="00654921"/>
    <w:rsid w:val="00654973"/>
    <w:rsid w:val="00655FC5"/>
    <w:rsid w:val="006571FC"/>
    <w:rsid w:val="006575B6"/>
    <w:rsid w:val="006605DD"/>
    <w:rsid w:val="00661C06"/>
    <w:rsid w:val="006622AB"/>
    <w:rsid w:val="00670277"/>
    <w:rsid w:val="00670EBE"/>
    <w:rsid w:val="00671DFB"/>
    <w:rsid w:val="00673F12"/>
    <w:rsid w:val="006775B0"/>
    <w:rsid w:val="00677B99"/>
    <w:rsid w:val="00677CEA"/>
    <w:rsid w:val="00677F2A"/>
    <w:rsid w:val="00680E11"/>
    <w:rsid w:val="006876D4"/>
    <w:rsid w:val="006878C1"/>
    <w:rsid w:val="00687D56"/>
    <w:rsid w:val="00692500"/>
    <w:rsid w:val="00693486"/>
    <w:rsid w:val="00694DCC"/>
    <w:rsid w:val="00694DF4"/>
    <w:rsid w:val="00696875"/>
    <w:rsid w:val="0069696D"/>
    <w:rsid w:val="00697915"/>
    <w:rsid w:val="006979E8"/>
    <w:rsid w:val="006A086F"/>
    <w:rsid w:val="006A1707"/>
    <w:rsid w:val="006A2782"/>
    <w:rsid w:val="006A2A62"/>
    <w:rsid w:val="006A2DD4"/>
    <w:rsid w:val="006A4260"/>
    <w:rsid w:val="006A5307"/>
    <w:rsid w:val="006A5C4C"/>
    <w:rsid w:val="006A61E6"/>
    <w:rsid w:val="006A6D3E"/>
    <w:rsid w:val="006A7EFD"/>
    <w:rsid w:val="006B00EC"/>
    <w:rsid w:val="006B029B"/>
    <w:rsid w:val="006B10F3"/>
    <w:rsid w:val="006B154B"/>
    <w:rsid w:val="006B2A93"/>
    <w:rsid w:val="006B4B34"/>
    <w:rsid w:val="006B549B"/>
    <w:rsid w:val="006B5872"/>
    <w:rsid w:val="006B6390"/>
    <w:rsid w:val="006B6ADD"/>
    <w:rsid w:val="006B6E6A"/>
    <w:rsid w:val="006C0104"/>
    <w:rsid w:val="006C036A"/>
    <w:rsid w:val="006C04B8"/>
    <w:rsid w:val="006C06C5"/>
    <w:rsid w:val="006C0DDB"/>
    <w:rsid w:val="006C13EB"/>
    <w:rsid w:val="006C145F"/>
    <w:rsid w:val="006C77AF"/>
    <w:rsid w:val="006C7D46"/>
    <w:rsid w:val="006D1143"/>
    <w:rsid w:val="006D5FE0"/>
    <w:rsid w:val="006D63DA"/>
    <w:rsid w:val="006D6548"/>
    <w:rsid w:val="006D6AE9"/>
    <w:rsid w:val="006D6BC3"/>
    <w:rsid w:val="006E390C"/>
    <w:rsid w:val="006E5A85"/>
    <w:rsid w:val="006E620F"/>
    <w:rsid w:val="006F20EF"/>
    <w:rsid w:val="006F230B"/>
    <w:rsid w:val="006F3264"/>
    <w:rsid w:val="006F4A75"/>
    <w:rsid w:val="006F676E"/>
    <w:rsid w:val="006F7C67"/>
    <w:rsid w:val="006F7FC3"/>
    <w:rsid w:val="00703F37"/>
    <w:rsid w:val="00704FFF"/>
    <w:rsid w:val="00706226"/>
    <w:rsid w:val="007067FA"/>
    <w:rsid w:val="00707AA4"/>
    <w:rsid w:val="00707B45"/>
    <w:rsid w:val="00710254"/>
    <w:rsid w:val="0071061B"/>
    <w:rsid w:val="00710A8E"/>
    <w:rsid w:val="007121D3"/>
    <w:rsid w:val="00712A4A"/>
    <w:rsid w:val="00716A35"/>
    <w:rsid w:val="00721E70"/>
    <w:rsid w:val="00722184"/>
    <w:rsid w:val="00722E97"/>
    <w:rsid w:val="00724988"/>
    <w:rsid w:val="00724D80"/>
    <w:rsid w:val="00725285"/>
    <w:rsid w:val="00727680"/>
    <w:rsid w:val="0073049D"/>
    <w:rsid w:val="007322D3"/>
    <w:rsid w:val="007325CA"/>
    <w:rsid w:val="00733FFA"/>
    <w:rsid w:val="007352EC"/>
    <w:rsid w:val="0073670F"/>
    <w:rsid w:val="00740F0E"/>
    <w:rsid w:val="00741CC1"/>
    <w:rsid w:val="00742C15"/>
    <w:rsid w:val="007432ED"/>
    <w:rsid w:val="00744CBF"/>
    <w:rsid w:val="00744D17"/>
    <w:rsid w:val="007450C1"/>
    <w:rsid w:val="00745E4E"/>
    <w:rsid w:val="0075187C"/>
    <w:rsid w:val="00751FC1"/>
    <w:rsid w:val="00752CB7"/>
    <w:rsid w:val="00753927"/>
    <w:rsid w:val="00755DA7"/>
    <w:rsid w:val="0075786F"/>
    <w:rsid w:val="00761752"/>
    <w:rsid w:val="0076386A"/>
    <w:rsid w:val="00763916"/>
    <w:rsid w:val="00763FC9"/>
    <w:rsid w:val="00765138"/>
    <w:rsid w:val="007652F4"/>
    <w:rsid w:val="0076785A"/>
    <w:rsid w:val="007700AB"/>
    <w:rsid w:val="00772015"/>
    <w:rsid w:val="007741E3"/>
    <w:rsid w:val="00775496"/>
    <w:rsid w:val="00775ECE"/>
    <w:rsid w:val="007819E0"/>
    <w:rsid w:val="007877EC"/>
    <w:rsid w:val="00787812"/>
    <w:rsid w:val="007903F5"/>
    <w:rsid w:val="00790635"/>
    <w:rsid w:val="007908F8"/>
    <w:rsid w:val="00790C7A"/>
    <w:rsid w:val="00790D76"/>
    <w:rsid w:val="0079147B"/>
    <w:rsid w:val="00792401"/>
    <w:rsid w:val="007926DC"/>
    <w:rsid w:val="0079404B"/>
    <w:rsid w:val="0079463D"/>
    <w:rsid w:val="00795A21"/>
    <w:rsid w:val="0079606C"/>
    <w:rsid w:val="007960F0"/>
    <w:rsid w:val="00796DC0"/>
    <w:rsid w:val="007A06EE"/>
    <w:rsid w:val="007A2494"/>
    <w:rsid w:val="007A288A"/>
    <w:rsid w:val="007A3F94"/>
    <w:rsid w:val="007A4BD8"/>
    <w:rsid w:val="007A60F4"/>
    <w:rsid w:val="007A62B7"/>
    <w:rsid w:val="007A663C"/>
    <w:rsid w:val="007B017C"/>
    <w:rsid w:val="007B0555"/>
    <w:rsid w:val="007B1125"/>
    <w:rsid w:val="007B1B82"/>
    <w:rsid w:val="007B4828"/>
    <w:rsid w:val="007B4A21"/>
    <w:rsid w:val="007C1A4D"/>
    <w:rsid w:val="007C2FA6"/>
    <w:rsid w:val="007C3C04"/>
    <w:rsid w:val="007C3CBA"/>
    <w:rsid w:val="007C47E6"/>
    <w:rsid w:val="007C5E4C"/>
    <w:rsid w:val="007C7278"/>
    <w:rsid w:val="007C79AA"/>
    <w:rsid w:val="007D0460"/>
    <w:rsid w:val="007D0DA2"/>
    <w:rsid w:val="007D0EE8"/>
    <w:rsid w:val="007D2EE4"/>
    <w:rsid w:val="007D4BD7"/>
    <w:rsid w:val="007D4CA8"/>
    <w:rsid w:val="007D4F0C"/>
    <w:rsid w:val="007D5D7A"/>
    <w:rsid w:val="007D6338"/>
    <w:rsid w:val="007D64DD"/>
    <w:rsid w:val="007D65CB"/>
    <w:rsid w:val="007D774E"/>
    <w:rsid w:val="007E14A7"/>
    <w:rsid w:val="007E20B2"/>
    <w:rsid w:val="007E2E24"/>
    <w:rsid w:val="007E4C13"/>
    <w:rsid w:val="007E5BD5"/>
    <w:rsid w:val="007E5F28"/>
    <w:rsid w:val="007E5F4E"/>
    <w:rsid w:val="007E7040"/>
    <w:rsid w:val="007F0BB0"/>
    <w:rsid w:val="007F1502"/>
    <w:rsid w:val="007F1760"/>
    <w:rsid w:val="007F17A6"/>
    <w:rsid w:val="007F2600"/>
    <w:rsid w:val="007F297C"/>
    <w:rsid w:val="007F2C9F"/>
    <w:rsid w:val="007F530A"/>
    <w:rsid w:val="007F55BC"/>
    <w:rsid w:val="007F65E8"/>
    <w:rsid w:val="007F6CED"/>
    <w:rsid w:val="007F7FA5"/>
    <w:rsid w:val="00802E20"/>
    <w:rsid w:val="00806E96"/>
    <w:rsid w:val="00807BF4"/>
    <w:rsid w:val="008102B0"/>
    <w:rsid w:val="00810D34"/>
    <w:rsid w:val="008114F5"/>
    <w:rsid w:val="0081367B"/>
    <w:rsid w:val="008137D7"/>
    <w:rsid w:val="00817B68"/>
    <w:rsid w:val="0082021A"/>
    <w:rsid w:val="0082180B"/>
    <w:rsid w:val="00826007"/>
    <w:rsid w:val="008269C7"/>
    <w:rsid w:val="0083013A"/>
    <w:rsid w:val="008307CF"/>
    <w:rsid w:val="00830AF4"/>
    <w:rsid w:val="00830D3A"/>
    <w:rsid w:val="0083216C"/>
    <w:rsid w:val="008327D4"/>
    <w:rsid w:val="00832FC1"/>
    <w:rsid w:val="0083303E"/>
    <w:rsid w:val="0083412C"/>
    <w:rsid w:val="00834D93"/>
    <w:rsid w:val="00844F99"/>
    <w:rsid w:val="00846AF7"/>
    <w:rsid w:val="00847197"/>
    <w:rsid w:val="008473C6"/>
    <w:rsid w:val="00850D3A"/>
    <w:rsid w:val="008513B0"/>
    <w:rsid w:val="00851D0E"/>
    <w:rsid w:val="00851F93"/>
    <w:rsid w:val="008525BC"/>
    <w:rsid w:val="00856980"/>
    <w:rsid w:val="00856A0F"/>
    <w:rsid w:val="008575E3"/>
    <w:rsid w:val="00857952"/>
    <w:rsid w:val="00860163"/>
    <w:rsid w:val="008601A9"/>
    <w:rsid w:val="008606CF"/>
    <w:rsid w:val="0086082E"/>
    <w:rsid w:val="008610C1"/>
    <w:rsid w:val="00862B04"/>
    <w:rsid w:val="0086398A"/>
    <w:rsid w:val="008658AB"/>
    <w:rsid w:val="00866608"/>
    <w:rsid w:val="008676E5"/>
    <w:rsid w:val="008705CB"/>
    <w:rsid w:val="00871698"/>
    <w:rsid w:val="008718B6"/>
    <w:rsid w:val="008735A3"/>
    <w:rsid w:val="00875812"/>
    <w:rsid w:val="008763ED"/>
    <w:rsid w:val="00877375"/>
    <w:rsid w:val="00877E3D"/>
    <w:rsid w:val="0088027D"/>
    <w:rsid w:val="00883080"/>
    <w:rsid w:val="008836FB"/>
    <w:rsid w:val="00883815"/>
    <w:rsid w:val="00883C17"/>
    <w:rsid w:val="008846B2"/>
    <w:rsid w:val="00885708"/>
    <w:rsid w:val="008871CD"/>
    <w:rsid w:val="00890181"/>
    <w:rsid w:val="00891C18"/>
    <w:rsid w:val="00892674"/>
    <w:rsid w:val="00892E82"/>
    <w:rsid w:val="00893745"/>
    <w:rsid w:val="0089526E"/>
    <w:rsid w:val="00897273"/>
    <w:rsid w:val="008A000D"/>
    <w:rsid w:val="008A18E5"/>
    <w:rsid w:val="008A264D"/>
    <w:rsid w:val="008A388B"/>
    <w:rsid w:val="008A6815"/>
    <w:rsid w:val="008A689E"/>
    <w:rsid w:val="008A6E80"/>
    <w:rsid w:val="008B0D92"/>
    <w:rsid w:val="008B12DC"/>
    <w:rsid w:val="008B1A3D"/>
    <w:rsid w:val="008B3FBC"/>
    <w:rsid w:val="008B609B"/>
    <w:rsid w:val="008B64A7"/>
    <w:rsid w:val="008B740F"/>
    <w:rsid w:val="008B7F66"/>
    <w:rsid w:val="008C03D8"/>
    <w:rsid w:val="008C051D"/>
    <w:rsid w:val="008C1234"/>
    <w:rsid w:val="008C1972"/>
    <w:rsid w:val="008C5B75"/>
    <w:rsid w:val="008C5CCC"/>
    <w:rsid w:val="008C707A"/>
    <w:rsid w:val="008C7D17"/>
    <w:rsid w:val="008D1602"/>
    <w:rsid w:val="008D191B"/>
    <w:rsid w:val="008D671A"/>
    <w:rsid w:val="008E0530"/>
    <w:rsid w:val="008E1171"/>
    <w:rsid w:val="008E216F"/>
    <w:rsid w:val="008E4EB8"/>
    <w:rsid w:val="008E6714"/>
    <w:rsid w:val="008E6934"/>
    <w:rsid w:val="008E6B39"/>
    <w:rsid w:val="008F14CD"/>
    <w:rsid w:val="008F2B19"/>
    <w:rsid w:val="00900255"/>
    <w:rsid w:val="00901304"/>
    <w:rsid w:val="0090235F"/>
    <w:rsid w:val="0090463F"/>
    <w:rsid w:val="00905533"/>
    <w:rsid w:val="00906E9B"/>
    <w:rsid w:val="00907C7A"/>
    <w:rsid w:val="00910675"/>
    <w:rsid w:val="00910A45"/>
    <w:rsid w:val="00911466"/>
    <w:rsid w:val="009120E9"/>
    <w:rsid w:val="0091253D"/>
    <w:rsid w:val="00912D1F"/>
    <w:rsid w:val="0091356E"/>
    <w:rsid w:val="009150AA"/>
    <w:rsid w:val="00915270"/>
    <w:rsid w:val="00916BAE"/>
    <w:rsid w:val="009175B0"/>
    <w:rsid w:val="0091771C"/>
    <w:rsid w:val="0092042D"/>
    <w:rsid w:val="00921A57"/>
    <w:rsid w:val="009241B5"/>
    <w:rsid w:val="009256B4"/>
    <w:rsid w:val="00927754"/>
    <w:rsid w:val="0093136B"/>
    <w:rsid w:val="0093174D"/>
    <w:rsid w:val="009347D4"/>
    <w:rsid w:val="009353B5"/>
    <w:rsid w:val="00936A09"/>
    <w:rsid w:val="00936BDA"/>
    <w:rsid w:val="00940F6C"/>
    <w:rsid w:val="00941AD1"/>
    <w:rsid w:val="00942603"/>
    <w:rsid w:val="00942D60"/>
    <w:rsid w:val="00946040"/>
    <w:rsid w:val="00946559"/>
    <w:rsid w:val="00946ADD"/>
    <w:rsid w:val="00947EF1"/>
    <w:rsid w:val="00950061"/>
    <w:rsid w:val="009502D8"/>
    <w:rsid w:val="00950339"/>
    <w:rsid w:val="00951488"/>
    <w:rsid w:val="0095149F"/>
    <w:rsid w:val="00955568"/>
    <w:rsid w:val="00956954"/>
    <w:rsid w:val="00957F86"/>
    <w:rsid w:val="0096209B"/>
    <w:rsid w:val="0096246E"/>
    <w:rsid w:val="00962623"/>
    <w:rsid w:val="00964DD2"/>
    <w:rsid w:val="00965893"/>
    <w:rsid w:val="00965EEA"/>
    <w:rsid w:val="009662C5"/>
    <w:rsid w:val="0096682D"/>
    <w:rsid w:val="00971EA8"/>
    <w:rsid w:val="0097237D"/>
    <w:rsid w:val="00972576"/>
    <w:rsid w:val="00972E17"/>
    <w:rsid w:val="0097522A"/>
    <w:rsid w:val="009755CC"/>
    <w:rsid w:val="00982193"/>
    <w:rsid w:val="00982E6E"/>
    <w:rsid w:val="00982F53"/>
    <w:rsid w:val="0098327C"/>
    <w:rsid w:val="00984528"/>
    <w:rsid w:val="009846F8"/>
    <w:rsid w:val="00987416"/>
    <w:rsid w:val="00991E9C"/>
    <w:rsid w:val="00992757"/>
    <w:rsid w:val="009929AB"/>
    <w:rsid w:val="00992D7F"/>
    <w:rsid w:val="009936AB"/>
    <w:rsid w:val="00993AF6"/>
    <w:rsid w:val="00995861"/>
    <w:rsid w:val="00995DB8"/>
    <w:rsid w:val="00996512"/>
    <w:rsid w:val="009A12BA"/>
    <w:rsid w:val="009A12E7"/>
    <w:rsid w:val="009A1669"/>
    <w:rsid w:val="009A2230"/>
    <w:rsid w:val="009A33CC"/>
    <w:rsid w:val="009A57A2"/>
    <w:rsid w:val="009A649E"/>
    <w:rsid w:val="009A7B9C"/>
    <w:rsid w:val="009B0013"/>
    <w:rsid w:val="009B04AF"/>
    <w:rsid w:val="009B2997"/>
    <w:rsid w:val="009B2D46"/>
    <w:rsid w:val="009B2E4F"/>
    <w:rsid w:val="009B376C"/>
    <w:rsid w:val="009B3F57"/>
    <w:rsid w:val="009B54A0"/>
    <w:rsid w:val="009B5743"/>
    <w:rsid w:val="009B62F2"/>
    <w:rsid w:val="009B757B"/>
    <w:rsid w:val="009C2473"/>
    <w:rsid w:val="009C3646"/>
    <w:rsid w:val="009C4363"/>
    <w:rsid w:val="009C5BFC"/>
    <w:rsid w:val="009C7713"/>
    <w:rsid w:val="009D10CD"/>
    <w:rsid w:val="009D2C75"/>
    <w:rsid w:val="009D3C22"/>
    <w:rsid w:val="009D3D13"/>
    <w:rsid w:val="009D5B53"/>
    <w:rsid w:val="009D6499"/>
    <w:rsid w:val="009E2483"/>
    <w:rsid w:val="009E2762"/>
    <w:rsid w:val="009E2983"/>
    <w:rsid w:val="009E2BBC"/>
    <w:rsid w:val="009E2DEB"/>
    <w:rsid w:val="009E5E18"/>
    <w:rsid w:val="009E5F29"/>
    <w:rsid w:val="009E72FE"/>
    <w:rsid w:val="009E7B38"/>
    <w:rsid w:val="009F398C"/>
    <w:rsid w:val="009F4863"/>
    <w:rsid w:val="009F511F"/>
    <w:rsid w:val="009F56EA"/>
    <w:rsid w:val="009F5B48"/>
    <w:rsid w:val="009F5DCE"/>
    <w:rsid w:val="009F7372"/>
    <w:rsid w:val="009F7652"/>
    <w:rsid w:val="00A02399"/>
    <w:rsid w:val="00A047C0"/>
    <w:rsid w:val="00A04CC1"/>
    <w:rsid w:val="00A04DA9"/>
    <w:rsid w:val="00A059DB"/>
    <w:rsid w:val="00A11AE8"/>
    <w:rsid w:val="00A127EC"/>
    <w:rsid w:val="00A1564C"/>
    <w:rsid w:val="00A15FBF"/>
    <w:rsid w:val="00A17766"/>
    <w:rsid w:val="00A2013F"/>
    <w:rsid w:val="00A20E0B"/>
    <w:rsid w:val="00A219DB"/>
    <w:rsid w:val="00A222D6"/>
    <w:rsid w:val="00A22F6A"/>
    <w:rsid w:val="00A255A6"/>
    <w:rsid w:val="00A26DBA"/>
    <w:rsid w:val="00A27896"/>
    <w:rsid w:val="00A27EFA"/>
    <w:rsid w:val="00A30127"/>
    <w:rsid w:val="00A316E4"/>
    <w:rsid w:val="00A318E7"/>
    <w:rsid w:val="00A357BD"/>
    <w:rsid w:val="00A36FC8"/>
    <w:rsid w:val="00A37B4B"/>
    <w:rsid w:val="00A4461A"/>
    <w:rsid w:val="00A4497D"/>
    <w:rsid w:val="00A44D2A"/>
    <w:rsid w:val="00A455E4"/>
    <w:rsid w:val="00A4757D"/>
    <w:rsid w:val="00A47B06"/>
    <w:rsid w:val="00A47D61"/>
    <w:rsid w:val="00A521E9"/>
    <w:rsid w:val="00A542D3"/>
    <w:rsid w:val="00A550A7"/>
    <w:rsid w:val="00A56687"/>
    <w:rsid w:val="00A57BE4"/>
    <w:rsid w:val="00A604E4"/>
    <w:rsid w:val="00A60C6B"/>
    <w:rsid w:val="00A62A5C"/>
    <w:rsid w:val="00A63B20"/>
    <w:rsid w:val="00A64B18"/>
    <w:rsid w:val="00A65041"/>
    <w:rsid w:val="00A650A4"/>
    <w:rsid w:val="00A6634E"/>
    <w:rsid w:val="00A664B1"/>
    <w:rsid w:val="00A6674D"/>
    <w:rsid w:val="00A67DB2"/>
    <w:rsid w:val="00A70AA5"/>
    <w:rsid w:val="00A713DA"/>
    <w:rsid w:val="00A714B8"/>
    <w:rsid w:val="00A71AFB"/>
    <w:rsid w:val="00A72FD1"/>
    <w:rsid w:val="00A7355A"/>
    <w:rsid w:val="00A7397E"/>
    <w:rsid w:val="00A73BE7"/>
    <w:rsid w:val="00A751A1"/>
    <w:rsid w:val="00A77BBE"/>
    <w:rsid w:val="00A81C81"/>
    <w:rsid w:val="00A82CAB"/>
    <w:rsid w:val="00A838B5"/>
    <w:rsid w:val="00A840BF"/>
    <w:rsid w:val="00A84381"/>
    <w:rsid w:val="00A86F3D"/>
    <w:rsid w:val="00A87CA2"/>
    <w:rsid w:val="00A903C4"/>
    <w:rsid w:val="00A90B65"/>
    <w:rsid w:val="00A91A6D"/>
    <w:rsid w:val="00A93A56"/>
    <w:rsid w:val="00A9602F"/>
    <w:rsid w:val="00A967B1"/>
    <w:rsid w:val="00AA00A6"/>
    <w:rsid w:val="00AA10E8"/>
    <w:rsid w:val="00AA3064"/>
    <w:rsid w:val="00AA4FDF"/>
    <w:rsid w:val="00AA5151"/>
    <w:rsid w:val="00AA602A"/>
    <w:rsid w:val="00AA64FB"/>
    <w:rsid w:val="00AB12A6"/>
    <w:rsid w:val="00AB1B78"/>
    <w:rsid w:val="00AB33A4"/>
    <w:rsid w:val="00AB3601"/>
    <w:rsid w:val="00AB58C4"/>
    <w:rsid w:val="00AB6EA0"/>
    <w:rsid w:val="00AC0A69"/>
    <w:rsid w:val="00AC206B"/>
    <w:rsid w:val="00AC527B"/>
    <w:rsid w:val="00AC61A3"/>
    <w:rsid w:val="00AC7C04"/>
    <w:rsid w:val="00AD0926"/>
    <w:rsid w:val="00AD13C3"/>
    <w:rsid w:val="00AD1741"/>
    <w:rsid w:val="00AD3753"/>
    <w:rsid w:val="00AD43D1"/>
    <w:rsid w:val="00AD51B6"/>
    <w:rsid w:val="00AD634A"/>
    <w:rsid w:val="00AD6591"/>
    <w:rsid w:val="00AD7567"/>
    <w:rsid w:val="00AE0F8B"/>
    <w:rsid w:val="00AE1134"/>
    <w:rsid w:val="00AE257F"/>
    <w:rsid w:val="00AE2A1B"/>
    <w:rsid w:val="00AE3F26"/>
    <w:rsid w:val="00AE47E6"/>
    <w:rsid w:val="00AE4982"/>
    <w:rsid w:val="00AE7B74"/>
    <w:rsid w:val="00AE7D7F"/>
    <w:rsid w:val="00AF024C"/>
    <w:rsid w:val="00AF198C"/>
    <w:rsid w:val="00AF217A"/>
    <w:rsid w:val="00AF235B"/>
    <w:rsid w:val="00AF37EC"/>
    <w:rsid w:val="00AF3CBE"/>
    <w:rsid w:val="00AF5DED"/>
    <w:rsid w:val="00AF7F6A"/>
    <w:rsid w:val="00B00548"/>
    <w:rsid w:val="00B01428"/>
    <w:rsid w:val="00B02782"/>
    <w:rsid w:val="00B02A14"/>
    <w:rsid w:val="00B03D33"/>
    <w:rsid w:val="00B03F43"/>
    <w:rsid w:val="00B04198"/>
    <w:rsid w:val="00B05F23"/>
    <w:rsid w:val="00B06407"/>
    <w:rsid w:val="00B07F37"/>
    <w:rsid w:val="00B11EBD"/>
    <w:rsid w:val="00B130A4"/>
    <w:rsid w:val="00B1349F"/>
    <w:rsid w:val="00B13F92"/>
    <w:rsid w:val="00B146F9"/>
    <w:rsid w:val="00B14D70"/>
    <w:rsid w:val="00B157DB"/>
    <w:rsid w:val="00B20EF2"/>
    <w:rsid w:val="00B211B7"/>
    <w:rsid w:val="00B22529"/>
    <w:rsid w:val="00B241C6"/>
    <w:rsid w:val="00B2466F"/>
    <w:rsid w:val="00B261C9"/>
    <w:rsid w:val="00B300E7"/>
    <w:rsid w:val="00B301DC"/>
    <w:rsid w:val="00B30D5B"/>
    <w:rsid w:val="00B30F46"/>
    <w:rsid w:val="00B352C7"/>
    <w:rsid w:val="00B3582B"/>
    <w:rsid w:val="00B40BC2"/>
    <w:rsid w:val="00B4339A"/>
    <w:rsid w:val="00B436B8"/>
    <w:rsid w:val="00B4373C"/>
    <w:rsid w:val="00B44C8D"/>
    <w:rsid w:val="00B457BB"/>
    <w:rsid w:val="00B46B01"/>
    <w:rsid w:val="00B47070"/>
    <w:rsid w:val="00B47E10"/>
    <w:rsid w:val="00B505DB"/>
    <w:rsid w:val="00B51569"/>
    <w:rsid w:val="00B51A0B"/>
    <w:rsid w:val="00B52BFA"/>
    <w:rsid w:val="00B52F6A"/>
    <w:rsid w:val="00B54D78"/>
    <w:rsid w:val="00B561CB"/>
    <w:rsid w:val="00B57374"/>
    <w:rsid w:val="00B57B54"/>
    <w:rsid w:val="00B603B0"/>
    <w:rsid w:val="00B60629"/>
    <w:rsid w:val="00B610C7"/>
    <w:rsid w:val="00B61F29"/>
    <w:rsid w:val="00B64B80"/>
    <w:rsid w:val="00B657B1"/>
    <w:rsid w:val="00B65D2E"/>
    <w:rsid w:val="00B6698D"/>
    <w:rsid w:val="00B669C0"/>
    <w:rsid w:val="00B70B1B"/>
    <w:rsid w:val="00B70BA1"/>
    <w:rsid w:val="00B717A6"/>
    <w:rsid w:val="00B7372E"/>
    <w:rsid w:val="00B7399F"/>
    <w:rsid w:val="00B74281"/>
    <w:rsid w:val="00B75851"/>
    <w:rsid w:val="00B75FC4"/>
    <w:rsid w:val="00B77396"/>
    <w:rsid w:val="00B8084B"/>
    <w:rsid w:val="00B814B7"/>
    <w:rsid w:val="00B83CD7"/>
    <w:rsid w:val="00B84129"/>
    <w:rsid w:val="00B8534E"/>
    <w:rsid w:val="00B86485"/>
    <w:rsid w:val="00B87DE3"/>
    <w:rsid w:val="00B91DCA"/>
    <w:rsid w:val="00B93DC4"/>
    <w:rsid w:val="00B93F19"/>
    <w:rsid w:val="00B9557B"/>
    <w:rsid w:val="00B960DC"/>
    <w:rsid w:val="00B97F34"/>
    <w:rsid w:val="00B97F8B"/>
    <w:rsid w:val="00BA119E"/>
    <w:rsid w:val="00BA393F"/>
    <w:rsid w:val="00BA64E6"/>
    <w:rsid w:val="00BB00F6"/>
    <w:rsid w:val="00BB0F44"/>
    <w:rsid w:val="00BB111B"/>
    <w:rsid w:val="00BB1D4D"/>
    <w:rsid w:val="00BB2790"/>
    <w:rsid w:val="00BB2A0C"/>
    <w:rsid w:val="00BB2DA7"/>
    <w:rsid w:val="00BB2E61"/>
    <w:rsid w:val="00BB4392"/>
    <w:rsid w:val="00BB5BEA"/>
    <w:rsid w:val="00BB5F9B"/>
    <w:rsid w:val="00BB7DDA"/>
    <w:rsid w:val="00BC0197"/>
    <w:rsid w:val="00BC0351"/>
    <w:rsid w:val="00BC0894"/>
    <w:rsid w:val="00BC318B"/>
    <w:rsid w:val="00BC32CC"/>
    <w:rsid w:val="00BC3F85"/>
    <w:rsid w:val="00BC4D39"/>
    <w:rsid w:val="00BC6C97"/>
    <w:rsid w:val="00BD27BF"/>
    <w:rsid w:val="00BD3168"/>
    <w:rsid w:val="00BD4C73"/>
    <w:rsid w:val="00BD6BA6"/>
    <w:rsid w:val="00BE0D7C"/>
    <w:rsid w:val="00BE1D13"/>
    <w:rsid w:val="00BE2FED"/>
    <w:rsid w:val="00BE4C17"/>
    <w:rsid w:val="00BE5B51"/>
    <w:rsid w:val="00BE5CF3"/>
    <w:rsid w:val="00BE734B"/>
    <w:rsid w:val="00BE780B"/>
    <w:rsid w:val="00BF0F12"/>
    <w:rsid w:val="00BF29DC"/>
    <w:rsid w:val="00BF301C"/>
    <w:rsid w:val="00BF6C2D"/>
    <w:rsid w:val="00BF7C8E"/>
    <w:rsid w:val="00C0143F"/>
    <w:rsid w:val="00C01EFE"/>
    <w:rsid w:val="00C03151"/>
    <w:rsid w:val="00C03976"/>
    <w:rsid w:val="00C03B88"/>
    <w:rsid w:val="00C04EA8"/>
    <w:rsid w:val="00C05613"/>
    <w:rsid w:val="00C06009"/>
    <w:rsid w:val="00C07422"/>
    <w:rsid w:val="00C07AF9"/>
    <w:rsid w:val="00C12D01"/>
    <w:rsid w:val="00C14304"/>
    <w:rsid w:val="00C15A0C"/>
    <w:rsid w:val="00C15C24"/>
    <w:rsid w:val="00C16049"/>
    <w:rsid w:val="00C20368"/>
    <w:rsid w:val="00C20E0C"/>
    <w:rsid w:val="00C228A9"/>
    <w:rsid w:val="00C23926"/>
    <w:rsid w:val="00C266E7"/>
    <w:rsid w:val="00C26857"/>
    <w:rsid w:val="00C2697A"/>
    <w:rsid w:val="00C26BD8"/>
    <w:rsid w:val="00C33C63"/>
    <w:rsid w:val="00C3405F"/>
    <w:rsid w:val="00C357FF"/>
    <w:rsid w:val="00C35870"/>
    <w:rsid w:val="00C379A1"/>
    <w:rsid w:val="00C42D53"/>
    <w:rsid w:val="00C45445"/>
    <w:rsid w:val="00C45457"/>
    <w:rsid w:val="00C469C2"/>
    <w:rsid w:val="00C47287"/>
    <w:rsid w:val="00C47AA3"/>
    <w:rsid w:val="00C50A33"/>
    <w:rsid w:val="00C5137A"/>
    <w:rsid w:val="00C51636"/>
    <w:rsid w:val="00C5191A"/>
    <w:rsid w:val="00C51E4D"/>
    <w:rsid w:val="00C523ED"/>
    <w:rsid w:val="00C54A9C"/>
    <w:rsid w:val="00C550FA"/>
    <w:rsid w:val="00C5675F"/>
    <w:rsid w:val="00C57F49"/>
    <w:rsid w:val="00C6131A"/>
    <w:rsid w:val="00C61516"/>
    <w:rsid w:val="00C61A6C"/>
    <w:rsid w:val="00C62D6A"/>
    <w:rsid w:val="00C62DA3"/>
    <w:rsid w:val="00C63F0F"/>
    <w:rsid w:val="00C64705"/>
    <w:rsid w:val="00C64A89"/>
    <w:rsid w:val="00C64E15"/>
    <w:rsid w:val="00C70F43"/>
    <w:rsid w:val="00C71594"/>
    <w:rsid w:val="00C7234E"/>
    <w:rsid w:val="00C725C1"/>
    <w:rsid w:val="00C72DE6"/>
    <w:rsid w:val="00C738BE"/>
    <w:rsid w:val="00C756B7"/>
    <w:rsid w:val="00C7656E"/>
    <w:rsid w:val="00C76714"/>
    <w:rsid w:val="00C76FDF"/>
    <w:rsid w:val="00C7703D"/>
    <w:rsid w:val="00C77EA3"/>
    <w:rsid w:val="00C80314"/>
    <w:rsid w:val="00C83652"/>
    <w:rsid w:val="00C903F5"/>
    <w:rsid w:val="00C94A3C"/>
    <w:rsid w:val="00C94DAC"/>
    <w:rsid w:val="00C97060"/>
    <w:rsid w:val="00CA09C5"/>
    <w:rsid w:val="00CA197D"/>
    <w:rsid w:val="00CA5D30"/>
    <w:rsid w:val="00CA63C7"/>
    <w:rsid w:val="00CA6493"/>
    <w:rsid w:val="00CA64A2"/>
    <w:rsid w:val="00CA6588"/>
    <w:rsid w:val="00CA6C28"/>
    <w:rsid w:val="00CA72C1"/>
    <w:rsid w:val="00CA7C8D"/>
    <w:rsid w:val="00CB0664"/>
    <w:rsid w:val="00CB3171"/>
    <w:rsid w:val="00CB3F4C"/>
    <w:rsid w:val="00CB439D"/>
    <w:rsid w:val="00CB5248"/>
    <w:rsid w:val="00CB5461"/>
    <w:rsid w:val="00CB5A5F"/>
    <w:rsid w:val="00CB6CE9"/>
    <w:rsid w:val="00CB72D7"/>
    <w:rsid w:val="00CB7B2A"/>
    <w:rsid w:val="00CC032B"/>
    <w:rsid w:val="00CC043C"/>
    <w:rsid w:val="00CC0DCE"/>
    <w:rsid w:val="00CC2D7C"/>
    <w:rsid w:val="00CC3081"/>
    <w:rsid w:val="00CC48FC"/>
    <w:rsid w:val="00CC4D4C"/>
    <w:rsid w:val="00CC697E"/>
    <w:rsid w:val="00CC7620"/>
    <w:rsid w:val="00CD1FA8"/>
    <w:rsid w:val="00CD28BC"/>
    <w:rsid w:val="00CD2AC5"/>
    <w:rsid w:val="00CD2D15"/>
    <w:rsid w:val="00CD489B"/>
    <w:rsid w:val="00CD50AC"/>
    <w:rsid w:val="00CD55DC"/>
    <w:rsid w:val="00CD5FE2"/>
    <w:rsid w:val="00CE16B7"/>
    <w:rsid w:val="00CE1DDF"/>
    <w:rsid w:val="00CE25AA"/>
    <w:rsid w:val="00CE3DEF"/>
    <w:rsid w:val="00CE5E22"/>
    <w:rsid w:val="00CF03AF"/>
    <w:rsid w:val="00CF0C70"/>
    <w:rsid w:val="00CF363E"/>
    <w:rsid w:val="00CF3B30"/>
    <w:rsid w:val="00CF5D69"/>
    <w:rsid w:val="00CF6369"/>
    <w:rsid w:val="00CF7EA6"/>
    <w:rsid w:val="00D0176E"/>
    <w:rsid w:val="00D0193E"/>
    <w:rsid w:val="00D01AEB"/>
    <w:rsid w:val="00D02576"/>
    <w:rsid w:val="00D03101"/>
    <w:rsid w:val="00D03BAB"/>
    <w:rsid w:val="00D04138"/>
    <w:rsid w:val="00D05A06"/>
    <w:rsid w:val="00D0657F"/>
    <w:rsid w:val="00D07847"/>
    <w:rsid w:val="00D10F93"/>
    <w:rsid w:val="00D116C3"/>
    <w:rsid w:val="00D1226F"/>
    <w:rsid w:val="00D12330"/>
    <w:rsid w:val="00D161E5"/>
    <w:rsid w:val="00D178C3"/>
    <w:rsid w:val="00D17CB9"/>
    <w:rsid w:val="00D2192D"/>
    <w:rsid w:val="00D22C89"/>
    <w:rsid w:val="00D22E3F"/>
    <w:rsid w:val="00D247A2"/>
    <w:rsid w:val="00D24D85"/>
    <w:rsid w:val="00D26495"/>
    <w:rsid w:val="00D266B6"/>
    <w:rsid w:val="00D27583"/>
    <w:rsid w:val="00D27A87"/>
    <w:rsid w:val="00D31645"/>
    <w:rsid w:val="00D31956"/>
    <w:rsid w:val="00D32101"/>
    <w:rsid w:val="00D32E94"/>
    <w:rsid w:val="00D3466C"/>
    <w:rsid w:val="00D35C68"/>
    <w:rsid w:val="00D37685"/>
    <w:rsid w:val="00D37B98"/>
    <w:rsid w:val="00D37CF4"/>
    <w:rsid w:val="00D40DC5"/>
    <w:rsid w:val="00D40E15"/>
    <w:rsid w:val="00D42E25"/>
    <w:rsid w:val="00D447B5"/>
    <w:rsid w:val="00D45D17"/>
    <w:rsid w:val="00D46EA4"/>
    <w:rsid w:val="00D476DE"/>
    <w:rsid w:val="00D4788B"/>
    <w:rsid w:val="00D47D17"/>
    <w:rsid w:val="00D47D1F"/>
    <w:rsid w:val="00D5055B"/>
    <w:rsid w:val="00D5126F"/>
    <w:rsid w:val="00D56EA0"/>
    <w:rsid w:val="00D574D3"/>
    <w:rsid w:val="00D62FA3"/>
    <w:rsid w:val="00D63EEA"/>
    <w:rsid w:val="00D642E7"/>
    <w:rsid w:val="00D644BE"/>
    <w:rsid w:val="00D64C28"/>
    <w:rsid w:val="00D65625"/>
    <w:rsid w:val="00D666A6"/>
    <w:rsid w:val="00D7001E"/>
    <w:rsid w:val="00D7076B"/>
    <w:rsid w:val="00D758CA"/>
    <w:rsid w:val="00D77394"/>
    <w:rsid w:val="00D81B1E"/>
    <w:rsid w:val="00D8211E"/>
    <w:rsid w:val="00D8238D"/>
    <w:rsid w:val="00D8243C"/>
    <w:rsid w:val="00D8366A"/>
    <w:rsid w:val="00D8394B"/>
    <w:rsid w:val="00D87272"/>
    <w:rsid w:val="00D90E20"/>
    <w:rsid w:val="00D93024"/>
    <w:rsid w:val="00D93F16"/>
    <w:rsid w:val="00D9501A"/>
    <w:rsid w:val="00D960FB"/>
    <w:rsid w:val="00D963EA"/>
    <w:rsid w:val="00D97C47"/>
    <w:rsid w:val="00DA016B"/>
    <w:rsid w:val="00DA0328"/>
    <w:rsid w:val="00DA393A"/>
    <w:rsid w:val="00DA3BFD"/>
    <w:rsid w:val="00DA3CE6"/>
    <w:rsid w:val="00DA3D44"/>
    <w:rsid w:val="00DA3FC9"/>
    <w:rsid w:val="00DA426A"/>
    <w:rsid w:val="00DA6BA1"/>
    <w:rsid w:val="00DA6CE1"/>
    <w:rsid w:val="00DB0863"/>
    <w:rsid w:val="00DB15F7"/>
    <w:rsid w:val="00DB309C"/>
    <w:rsid w:val="00DB36E3"/>
    <w:rsid w:val="00DB38EC"/>
    <w:rsid w:val="00DB44C0"/>
    <w:rsid w:val="00DB5B97"/>
    <w:rsid w:val="00DB5D25"/>
    <w:rsid w:val="00DB6512"/>
    <w:rsid w:val="00DB73AB"/>
    <w:rsid w:val="00DB73FD"/>
    <w:rsid w:val="00DB7692"/>
    <w:rsid w:val="00DB7B90"/>
    <w:rsid w:val="00DB7BA4"/>
    <w:rsid w:val="00DC06DD"/>
    <w:rsid w:val="00DC120E"/>
    <w:rsid w:val="00DC2F13"/>
    <w:rsid w:val="00DC315E"/>
    <w:rsid w:val="00DC4810"/>
    <w:rsid w:val="00DC7764"/>
    <w:rsid w:val="00DC7EA5"/>
    <w:rsid w:val="00DD05C3"/>
    <w:rsid w:val="00DD2EE0"/>
    <w:rsid w:val="00DD3749"/>
    <w:rsid w:val="00DD7074"/>
    <w:rsid w:val="00DD77E9"/>
    <w:rsid w:val="00DD796B"/>
    <w:rsid w:val="00DD7B99"/>
    <w:rsid w:val="00DD7F54"/>
    <w:rsid w:val="00DE1F9E"/>
    <w:rsid w:val="00DE2138"/>
    <w:rsid w:val="00DE2C09"/>
    <w:rsid w:val="00DE3B0A"/>
    <w:rsid w:val="00DE422F"/>
    <w:rsid w:val="00DE4CB1"/>
    <w:rsid w:val="00DF0FC3"/>
    <w:rsid w:val="00DF2FCD"/>
    <w:rsid w:val="00DF3273"/>
    <w:rsid w:val="00DF46D6"/>
    <w:rsid w:val="00DF6496"/>
    <w:rsid w:val="00DF7F33"/>
    <w:rsid w:val="00E00243"/>
    <w:rsid w:val="00E00497"/>
    <w:rsid w:val="00E03AE5"/>
    <w:rsid w:val="00E03E35"/>
    <w:rsid w:val="00E0633D"/>
    <w:rsid w:val="00E068E4"/>
    <w:rsid w:val="00E079EB"/>
    <w:rsid w:val="00E07A61"/>
    <w:rsid w:val="00E11CA5"/>
    <w:rsid w:val="00E1201F"/>
    <w:rsid w:val="00E12681"/>
    <w:rsid w:val="00E13120"/>
    <w:rsid w:val="00E146A8"/>
    <w:rsid w:val="00E14AEF"/>
    <w:rsid w:val="00E15F0B"/>
    <w:rsid w:val="00E17B8C"/>
    <w:rsid w:val="00E205A7"/>
    <w:rsid w:val="00E223F9"/>
    <w:rsid w:val="00E227D7"/>
    <w:rsid w:val="00E22CB9"/>
    <w:rsid w:val="00E314D4"/>
    <w:rsid w:val="00E319DC"/>
    <w:rsid w:val="00E33391"/>
    <w:rsid w:val="00E33DEB"/>
    <w:rsid w:val="00E35B91"/>
    <w:rsid w:val="00E36E7C"/>
    <w:rsid w:val="00E370B1"/>
    <w:rsid w:val="00E4072D"/>
    <w:rsid w:val="00E4239D"/>
    <w:rsid w:val="00E42A37"/>
    <w:rsid w:val="00E504FE"/>
    <w:rsid w:val="00E50D91"/>
    <w:rsid w:val="00E52379"/>
    <w:rsid w:val="00E52A5D"/>
    <w:rsid w:val="00E54D77"/>
    <w:rsid w:val="00E556A5"/>
    <w:rsid w:val="00E558B2"/>
    <w:rsid w:val="00E55B66"/>
    <w:rsid w:val="00E567B4"/>
    <w:rsid w:val="00E61D4E"/>
    <w:rsid w:val="00E63EC9"/>
    <w:rsid w:val="00E645EB"/>
    <w:rsid w:val="00E6501E"/>
    <w:rsid w:val="00E6797E"/>
    <w:rsid w:val="00E7024A"/>
    <w:rsid w:val="00E738CB"/>
    <w:rsid w:val="00E759D9"/>
    <w:rsid w:val="00E76A17"/>
    <w:rsid w:val="00E77D13"/>
    <w:rsid w:val="00E83ADB"/>
    <w:rsid w:val="00E86B57"/>
    <w:rsid w:val="00E86B6B"/>
    <w:rsid w:val="00E93493"/>
    <w:rsid w:val="00E9359F"/>
    <w:rsid w:val="00E93916"/>
    <w:rsid w:val="00E94EB7"/>
    <w:rsid w:val="00E94F65"/>
    <w:rsid w:val="00E96F94"/>
    <w:rsid w:val="00EA0557"/>
    <w:rsid w:val="00EA2230"/>
    <w:rsid w:val="00EA3436"/>
    <w:rsid w:val="00EA3964"/>
    <w:rsid w:val="00EA6B07"/>
    <w:rsid w:val="00EA6F0F"/>
    <w:rsid w:val="00EB03FE"/>
    <w:rsid w:val="00EB16D8"/>
    <w:rsid w:val="00EB2399"/>
    <w:rsid w:val="00EB260B"/>
    <w:rsid w:val="00EB39A1"/>
    <w:rsid w:val="00EB4125"/>
    <w:rsid w:val="00EB64D9"/>
    <w:rsid w:val="00EB696B"/>
    <w:rsid w:val="00EC095C"/>
    <w:rsid w:val="00EC27BA"/>
    <w:rsid w:val="00EC3D1D"/>
    <w:rsid w:val="00EC4379"/>
    <w:rsid w:val="00EC4B9A"/>
    <w:rsid w:val="00EC4CB0"/>
    <w:rsid w:val="00EC5363"/>
    <w:rsid w:val="00EC6079"/>
    <w:rsid w:val="00EC7BD2"/>
    <w:rsid w:val="00EC7F80"/>
    <w:rsid w:val="00ED1C16"/>
    <w:rsid w:val="00ED20FD"/>
    <w:rsid w:val="00ED226C"/>
    <w:rsid w:val="00ED2F28"/>
    <w:rsid w:val="00ED4BCC"/>
    <w:rsid w:val="00ED4BEF"/>
    <w:rsid w:val="00ED5024"/>
    <w:rsid w:val="00ED5B93"/>
    <w:rsid w:val="00ED6124"/>
    <w:rsid w:val="00ED66D6"/>
    <w:rsid w:val="00ED798D"/>
    <w:rsid w:val="00EE1E11"/>
    <w:rsid w:val="00EE63B4"/>
    <w:rsid w:val="00EE76B1"/>
    <w:rsid w:val="00EE7BF8"/>
    <w:rsid w:val="00EF368B"/>
    <w:rsid w:val="00EF36AC"/>
    <w:rsid w:val="00EF38B4"/>
    <w:rsid w:val="00EF4570"/>
    <w:rsid w:val="00EF4C38"/>
    <w:rsid w:val="00EF7383"/>
    <w:rsid w:val="00F016F5"/>
    <w:rsid w:val="00F01E16"/>
    <w:rsid w:val="00F03388"/>
    <w:rsid w:val="00F040A8"/>
    <w:rsid w:val="00F04DD6"/>
    <w:rsid w:val="00F052F7"/>
    <w:rsid w:val="00F06E07"/>
    <w:rsid w:val="00F0792F"/>
    <w:rsid w:val="00F10A00"/>
    <w:rsid w:val="00F10EF0"/>
    <w:rsid w:val="00F118C6"/>
    <w:rsid w:val="00F11A0B"/>
    <w:rsid w:val="00F11D69"/>
    <w:rsid w:val="00F15F88"/>
    <w:rsid w:val="00F173B0"/>
    <w:rsid w:val="00F17D76"/>
    <w:rsid w:val="00F2016A"/>
    <w:rsid w:val="00F21329"/>
    <w:rsid w:val="00F21B9A"/>
    <w:rsid w:val="00F221FD"/>
    <w:rsid w:val="00F23665"/>
    <w:rsid w:val="00F24AEE"/>
    <w:rsid w:val="00F255D1"/>
    <w:rsid w:val="00F25A7F"/>
    <w:rsid w:val="00F31133"/>
    <w:rsid w:val="00F3265E"/>
    <w:rsid w:val="00F32D95"/>
    <w:rsid w:val="00F3346C"/>
    <w:rsid w:val="00F33996"/>
    <w:rsid w:val="00F33A1F"/>
    <w:rsid w:val="00F3441F"/>
    <w:rsid w:val="00F34D4F"/>
    <w:rsid w:val="00F35629"/>
    <w:rsid w:val="00F35EC3"/>
    <w:rsid w:val="00F36AE5"/>
    <w:rsid w:val="00F40143"/>
    <w:rsid w:val="00F401B0"/>
    <w:rsid w:val="00F4177B"/>
    <w:rsid w:val="00F42814"/>
    <w:rsid w:val="00F43590"/>
    <w:rsid w:val="00F43A2B"/>
    <w:rsid w:val="00F50335"/>
    <w:rsid w:val="00F50355"/>
    <w:rsid w:val="00F52A25"/>
    <w:rsid w:val="00F54E59"/>
    <w:rsid w:val="00F56B05"/>
    <w:rsid w:val="00F56D61"/>
    <w:rsid w:val="00F574C9"/>
    <w:rsid w:val="00F62017"/>
    <w:rsid w:val="00F6261E"/>
    <w:rsid w:val="00F66205"/>
    <w:rsid w:val="00F7263E"/>
    <w:rsid w:val="00F74966"/>
    <w:rsid w:val="00F7542A"/>
    <w:rsid w:val="00F7603E"/>
    <w:rsid w:val="00F7727C"/>
    <w:rsid w:val="00F82BB9"/>
    <w:rsid w:val="00F82D6A"/>
    <w:rsid w:val="00F83217"/>
    <w:rsid w:val="00F83415"/>
    <w:rsid w:val="00F84884"/>
    <w:rsid w:val="00F85002"/>
    <w:rsid w:val="00F8524B"/>
    <w:rsid w:val="00F905B8"/>
    <w:rsid w:val="00F909F6"/>
    <w:rsid w:val="00F94540"/>
    <w:rsid w:val="00F946DB"/>
    <w:rsid w:val="00F94947"/>
    <w:rsid w:val="00F9496B"/>
    <w:rsid w:val="00F969B0"/>
    <w:rsid w:val="00FA115D"/>
    <w:rsid w:val="00FA1BAE"/>
    <w:rsid w:val="00FA1C7B"/>
    <w:rsid w:val="00FA4958"/>
    <w:rsid w:val="00FA577E"/>
    <w:rsid w:val="00FA71C5"/>
    <w:rsid w:val="00FA75C1"/>
    <w:rsid w:val="00FA7687"/>
    <w:rsid w:val="00FB0E0B"/>
    <w:rsid w:val="00FB178E"/>
    <w:rsid w:val="00FB1A87"/>
    <w:rsid w:val="00FB271B"/>
    <w:rsid w:val="00FB2735"/>
    <w:rsid w:val="00FB4190"/>
    <w:rsid w:val="00FB61B9"/>
    <w:rsid w:val="00FC282F"/>
    <w:rsid w:val="00FC2838"/>
    <w:rsid w:val="00FC4957"/>
    <w:rsid w:val="00FC526B"/>
    <w:rsid w:val="00FC62FA"/>
    <w:rsid w:val="00FC6832"/>
    <w:rsid w:val="00FC694F"/>
    <w:rsid w:val="00FC6E35"/>
    <w:rsid w:val="00FC75D5"/>
    <w:rsid w:val="00FC783F"/>
    <w:rsid w:val="00FD152E"/>
    <w:rsid w:val="00FD5C6A"/>
    <w:rsid w:val="00FE05CC"/>
    <w:rsid w:val="00FE0C08"/>
    <w:rsid w:val="00FE1715"/>
    <w:rsid w:val="00FE2521"/>
    <w:rsid w:val="00FE38C4"/>
    <w:rsid w:val="00FE488C"/>
    <w:rsid w:val="00FE6D40"/>
    <w:rsid w:val="00FE7F9A"/>
    <w:rsid w:val="00FF130B"/>
    <w:rsid w:val="00FF2A51"/>
    <w:rsid w:val="00FF4C2E"/>
    <w:rsid w:val="00FF6390"/>
    <w:rsid w:val="00FF7C0B"/>
    <w:rsid w:val="00FF7D4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CEB0A"/>
  <w15:docId w15:val="{FACAB98B-E57E-409C-9BCB-261284EA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10"/>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4810"/>
    <w:pPr>
      <w:tabs>
        <w:tab w:val="center" w:pos="4680"/>
        <w:tab w:val="right" w:pos="9360"/>
      </w:tabs>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C48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C4810"/>
    <w:pPr>
      <w:tabs>
        <w:tab w:val="center" w:pos="4680"/>
        <w:tab w:val="right" w:pos="9360"/>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C4810"/>
    <w:rPr>
      <w:rFonts w:ascii="Times New Roman" w:eastAsia="Times New Roman" w:hAnsi="Times New Roman" w:cs="Times New Roman"/>
      <w:sz w:val="24"/>
      <w:szCs w:val="24"/>
      <w:lang w:val="es-ES" w:eastAsia="es-ES"/>
    </w:rPr>
  </w:style>
  <w:style w:type="paragraph" w:styleId="Prrafodelista">
    <w:name w:val="List Paragraph"/>
    <w:aliases w:val="Numeral 3,List,List1,Lista de viñetas,EY EPM - Lista,Párrafo de lista1,Indice de Figuras"/>
    <w:basedOn w:val="Normal"/>
    <w:link w:val="PrrafodelistaCar"/>
    <w:uiPriority w:val="99"/>
    <w:qFormat/>
    <w:rsid w:val="00DC4810"/>
    <w:pPr>
      <w:ind w:left="720"/>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DC4810"/>
    <w:rPr>
      <w:rFonts w:cs="Times New Roman"/>
      <w:color w:val="0000FF"/>
      <w:u w:val="single"/>
    </w:rPr>
  </w:style>
  <w:style w:type="table" w:styleId="Tablaconcuadrcula">
    <w:name w:val="Table Grid"/>
    <w:basedOn w:val="Tablanormal"/>
    <w:rsid w:val="00DC4810"/>
    <w:pPr>
      <w:spacing w:after="0" w:line="240" w:lineRule="auto"/>
    </w:pPr>
    <w:rPr>
      <w:rFonts w:ascii="Times New Roman" w:eastAsia="Times New Roman" w:hAnsi="Times New Roman" w:cs="Times New Roman"/>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3466C"/>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66C"/>
    <w:rPr>
      <w:rFonts w:ascii="Tahoma" w:hAnsi="Tahoma" w:cs="Tahoma"/>
      <w:sz w:val="16"/>
      <w:szCs w:val="16"/>
      <w:lang w:eastAsia="es-CR"/>
    </w:rPr>
  </w:style>
  <w:style w:type="character" w:styleId="Refdecomentario">
    <w:name w:val="annotation reference"/>
    <w:basedOn w:val="Fuentedeprrafopredeter"/>
    <w:uiPriority w:val="99"/>
    <w:semiHidden/>
    <w:unhideWhenUsed/>
    <w:rsid w:val="00161AB2"/>
    <w:rPr>
      <w:sz w:val="16"/>
      <w:szCs w:val="16"/>
    </w:rPr>
  </w:style>
  <w:style w:type="character" w:customStyle="1" w:styleId="PrrafodelistaCar">
    <w:name w:val="Párrafo de lista Car"/>
    <w:aliases w:val="Numeral 3 Car,List Car,List1 Car,Lista de viñetas Car,EY EPM - Lista Car,Párrafo de lista1 Car,Indice de Figuras Car"/>
    <w:basedOn w:val="Fuentedeprrafopredeter"/>
    <w:link w:val="Prrafodelista"/>
    <w:uiPriority w:val="99"/>
    <w:qFormat/>
    <w:locked/>
    <w:rsid w:val="002448C3"/>
    <w:rPr>
      <w:rFonts w:ascii="Times New Roman" w:eastAsia="Times New Roman" w:hAnsi="Times New Roman" w:cs="Times New Roman"/>
      <w:sz w:val="24"/>
      <w:szCs w:val="24"/>
      <w:lang w:val="es-ES" w:eastAsia="es-ES"/>
    </w:rPr>
  </w:style>
  <w:style w:type="paragraph" w:customStyle="1" w:styleId="Default">
    <w:name w:val="Default"/>
    <w:rsid w:val="00CB3171"/>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2977C9"/>
    <w:pPr>
      <w:spacing w:before="100" w:beforeAutospacing="1" w:after="100" w:afterAutospacing="1"/>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52A25"/>
    <w:rPr>
      <w:b/>
      <w:bCs/>
    </w:rPr>
  </w:style>
  <w:style w:type="table" w:customStyle="1" w:styleId="Tablaconcuadrcula1">
    <w:name w:val="Tabla con cuadrícula1"/>
    <w:basedOn w:val="Tablanormal"/>
    <w:next w:val="Tablaconcuadrcula"/>
    <w:rsid w:val="007E2E24"/>
    <w:pPr>
      <w:spacing w:after="0" w:line="240" w:lineRule="auto"/>
    </w:pPr>
    <w:rPr>
      <w:rFonts w:ascii="Times New Roman" w:eastAsia="Times New Roman" w:hAnsi="Times New Roman" w:cs="Times New Roman"/>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unhideWhenUsed/>
    <w:rsid w:val="00BD4C73"/>
    <w:rPr>
      <w:sz w:val="20"/>
      <w:szCs w:val="20"/>
    </w:rPr>
  </w:style>
  <w:style w:type="character" w:customStyle="1" w:styleId="TextocomentarioCar">
    <w:name w:val="Texto comentario Car"/>
    <w:basedOn w:val="Fuentedeprrafopredeter"/>
    <w:link w:val="Textocomentario"/>
    <w:uiPriority w:val="99"/>
    <w:rsid w:val="00BD4C73"/>
    <w:rPr>
      <w:rFonts w:ascii="Calibri" w:hAnsi="Calibri" w:cs="Calibri"/>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E52A5D"/>
    <w:rPr>
      <w:b/>
      <w:bCs/>
    </w:rPr>
  </w:style>
  <w:style w:type="character" w:customStyle="1" w:styleId="AsuntodelcomentarioCar">
    <w:name w:val="Asunto del comentario Car"/>
    <w:basedOn w:val="TextocomentarioCar"/>
    <w:link w:val="Asuntodelcomentario"/>
    <w:uiPriority w:val="99"/>
    <w:semiHidden/>
    <w:rsid w:val="00E52A5D"/>
    <w:rPr>
      <w:rFonts w:ascii="Calibri" w:hAnsi="Calibri" w:cs="Calibri"/>
      <w:b/>
      <w:bCs/>
      <w:sz w:val="20"/>
      <w:szCs w:val="20"/>
      <w:lang w:eastAsia="es-CR"/>
    </w:rPr>
  </w:style>
  <w:style w:type="paragraph" w:styleId="Sinespaciado">
    <w:name w:val="No Spacing"/>
    <w:uiPriority w:val="1"/>
    <w:qFormat/>
    <w:rsid w:val="00F35629"/>
    <w:pPr>
      <w:spacing w:after="0" w:line="240" w:lineRule="auto"/>
    </w:pPr>
    <w:rPr>
      <w:rFonts w:eastAsiaTheme="minorEastAsia"/>
      <w:lang w:eastAsia="es-CR"/>
    </w:rPr>
  </w:style>
  <w:style w:type="paragraph" w:styleId="Revisin">
    <w:name w:val="Revision"/>
    <w:hidden/>
    <w:uiPriority w:val="99"/>
    <w:semiHidden/>
    <w:rsid w:val="00BB2790"/>
    <w:pPr>
      <w:spacing w:after="0" w:line="240" w:lineRule="auto"/>
    </w:pPr>
    <w:rPr>
      <w:rFonts w:ascii="Calibri" w:hAnsi="Calibri" w:cs="Calibri"/>
      <w:lang w:eastAsia="es-CR"/>
    </w:rPr>
  </w:style>
  <w:style w:type="character" w:customStyle="1" w:styleId="ui-provider">
    <w:name w:val="ui-provider"/>
    <w:basedOn w:val="Fuentedeprrafopredeter"/>
    <w:rsid w:val="002F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2937">
      <w:bodyDiv w:val="1"/>
      <w:marLeft w:val="0"/>
      <w:marRight w:val="0"/>
      <w:marTop w:val="0"/>
      <w:marBottom w:val="0"/>
      <w:divBdr>
        <w:top w:val="none" w:sz="0" w:space="0" w:color="auto"/>
        <w:left w:val="none" w:sz="0" w:space="0" w:color="auto"/>
        <w:bottom w:val="none" w:sz="0" w:space="0" w:color="auto"/>
        <w:right w:val="none" w:sz="0" w:space="0" w:color="auto"/>
      </w:divBdr>
    </w:div>
    <w:div w:id="1080256623">
      <w:bodyDiv w:val="1"/>
      <w:marLeft w:val="0"/>
      <w:marRight w:val="0"/>
      <w:marTop w:val="0"/>
      <w:marBottom w:val="0"/>
      <w:divBdr>
        <w:top w:val="none" w:sz="0" w:space="0" w:color="auto"/>
        <w:left w:val="none" w:sz="0" w:space="0" w:color="auto"/>
        <w:bottom w:val="none" w:sz="0" w:space="0" w:color="auto"/>
        <w:right w:val="none" w:sz="0" w:space="0" w:color="auto"/>
      </w:divBdr>
    </w:div>
    <w:div w:id="1117407668">
      <w:bodyDiv w:val="1"/>
      <w:marLeft w:val="0"/>
      <w:marRight w:val="0"/>
      <w:marTop w:val="0"/>
      <w:marBottom w:val="0"/>
      <w:divBdr>
        <w:top w:val="none" w:sz="0" w:space="0" w:color="auto"/>
        <w:left w:val="none" w:sz="0" w:space="0" w:color="auto"/>
        <w:bottom w:val="none" w:sz="0" w:space="0" w:color="auto"/>
        <w:right w:val="none" w:sz="0" w:space="0" w:color="auto"/>
      </w:divBdr>
    </w:div>
    <w:div w:id="1117800499">
      <w:bodyDiv w:val="1"/>
      <w:marLeft w:val="0"/>
      <w:marRight w:val="0"/>
      <w:marTop w:val="0"/>
      <w:marBottom w:val="0"/>
      <w:divBdr>
        <w:top w:val="none" w:sz="0" w:space="0" w:color="auto"/>
        <w:left w:val="none" w:sz="0" w:space="0" w:color="auto"/>
        <w:bottom w:val="none" w:sz="0" w:space="0" w:color="auto"/>
        <w:right w:val="none" w:sz="0" w:space="0" w:color="auto"/>
      </w:divBdr>
    </w:div>
    <w:div w:id="1291203079">
      <w:bodyDiv w:val="1"/>
      <w:marLeft w:val="0"/>
      <w:marRight w:val="0"/>
      <w:marTop w:val="0"/>
      <w:marBottom w:val="0"/>
      <w:divBdr>
        <w:top w:val="none" w:sz="0" w:space="0" w:color="auto"/>
        <w:left w:val="none" w:sz="0" w:space="0" w:color="auto"/>
        <w:bottom w:val="none" w:sz="0" w:space="0" w:color="auto"/>
        <w:right w:val="none" w:sz="0" w:space="0" w:color="auto"/>
      </w:divBdr>
    </w:div>
    <w:div w:id="1431505927">
      <w:bodyDiv w:val="1"/>
      <w:marLeft w:val="0"/>
      <w:marRight w:val="0"/>
      <w:marTop w:val="0"/>
      <w:marBottom w:val="0"/>
      <w:divBdr>
        <w:top w:val="none" w:sz="0" w:space="0" w:color="auto"/>
        <w:left w:val="none" w:sz="0" w:space="0" w:color="auto"/>
        <w:bottom w:val="none" w:sz="0" w:space="0" w:color="auto"/>
        <w:right w:val="none" w:sz="0" w:space="0" w:color="auto"/>
      </w:divBdr>
    </w:div>
    <w:div w:id="1853060035">
      <w:bodyDiv w:val="1"/>
      <w:marLeft w:val="0"/>
      <w:marRight w:val="0"/>
      <w:marTop w:val="0"/>
      <w:marBottom w:val="0"/>
      <w:divBdr>
        <w:top w:val="none" w:sz="0" w:space="0" w:color="auto"/>
        <w:left w:val="none" w:sz="0" w:space="0" w:color="auto"/>
        <w:bottom w:val="none" w:sz="0" w:space="0" w:color="auto"/>
        <w:right w:val="none" w:sz="0" w:space="0" w:color="auto"/>
      </w:divBdr>
      <w:divsChild>
        <w:div w:id="1585189485">
          <w:marLeft w:val="0"/>
          <w:marRight w:val="0"/>
          <w:marTop w:val="0"/>
          <w:marBottom w:val="0"/>
          <w:divBdr>
            <w:top w:val="none" w:sz="0" w:space="0" w:color="auto"/>
            <w:left w:val="none" w:sz="0" w:space="0" w:color="auto"/>
            <w:bottom w:val="none" w:sz="0" w:space="0" w:color="auto"/>
            <w:right w:val="none" w:sz="0" w:space="0" w:color="auto"/>
          </w:divBdr>
          <w:divsChild>
            <w:div w:id="1409156329">
              <w:marLeft w:val="0"/>
              <w:marRight w:val="0"/>
              <w:marTop w:val="0"/>
              <w:marBottom w:val="0"/>
              <w:divBdr>
                <w:top w:val="none" w:sz="0" w:space="0" w:color="auto"/>
                <w:left w:val="none" w:sz="0" w:space="0" w:color="auto"/>
                <w:bottom w:val="none" w:sz="0" w:space="0" w:color="auto"/>
                <w:right w:val="none" w:sz="0" w:space="0" w:color="auto"/>
              </w:divBdr>
              <w:divsChild>
                <w:div w:id="2139570560">
                  <w:marLeft w:val="0"/>
                  <w:marRight w:val="0"/>
                  <w:marTop w:val="0"/>
                  <w:marBottom w:val="0"/>
                  <w:divBdr>
                    <w:top w:val="none" w:sz="0" w:space="0" w:color="auto"/>
                    <w:left w:val="none" w:sz="0" w:space="0" w:color="auto"/>
                    <w:bottom w:val="none" w:sz="0" w:space="0" w:color="auto"/>
                    <w:right w:val="none" w:sz="0" w:space="0" w:color="auto"/>
                  </w:divBdr>
                  <w:divsChild>
                    <w:div w:id="528875853">
                      <w:marLeft w:val="0"/>
                      <w:marRight w:val="0"/>
                      <w:marTop w:val="0"/>
                      <w:marBottom w:val="0"/>
                      <w:divBdr>
                        <w:top w:val="none" w:sz="0" w:space="0" w:color="auto"/>
                        <w:left w:val="none" w:sz="0" w:space="0" w:color="auto"/>
                        <w:bottom w:val="none" w:sz="0" w:space="0" w:color="auto"/>
                        <w:right w:val="none" w:sz="0" w:space="0" w:color="auto"/>
                      </w:divBdr>
                      <w:divsChild>
                        <w:div w:id="2127963493">
                          <w:marLeft w:val="0"/>
                          <w:marRight w:val="0"/>
                          <w:marTop w:val="0"/>
                          <w:marBottom w:val="0"/>
                          <w:divBdr>
                            <w:top w:val="none" w:sz="0" w:space="0" w:color="auto"/>
                            <w:left w:val="none" w:sz="0" w:space="0" w:color="auto"/>
                            <w:bottom w:val="none" w:sz="0" w:space="0" w:color="auto"/>
                            <w:right w:val="none" w:sz="0" w:space="0" w:color="auto"/>
                          </w:divBdr>
                          <w:divsChild>
                            <w:div w:id="949162529">
                              <w:marLeft w:val="0"/>
                              <w:marRight w:val="0"/>
                              <w:marTop w:val="0"/>
                              <w:marBottom w:val="0"/>
                              <w:divBdr>
                                <w:top w:val="none" w:sz="0" w:space="0" w:color="auto"/>
                                <w:left w:val="none" w:sz="0" w:space="0" w:color="auto"/>
                                <w:bottom w:val="none" w:sz="0" w:space="0" w:color="auto"/>
                                <w:right w:val="none" w:sz="0" w:space="0" w:color="auto"/>
                              </w:divBdr>
                              <w:divsChild>
                                <w:div w:id="943995793">
                                  <w:marLeft w:val="0"/>
                                  <w:marRight w:val="0"/>
                                  <w:marTop w:val="0"/>
                                  <w:marBottom w:val="0"/>
                                  <w:divBdr>
                                    <w:top w:val="none" w:sz="0" w:space="0" w:color="auto"/>
                                    <w:left w:val="none" w:sz="0" w:space="0" w:color="auto"/>
                                    <w:bottom w:val="none" w:sz="0" w:space="0" w:color="auto"/>
                                    <w:right w:val="none" w:sz="0" w:space="0" w:color="auto"/>
                                  </w:divBdr>
                                  <w:divsChild>
                                    <w:div w:id="1451630085">
                                      <w:marLeft w:val="0"/>
                                      <w:marRight w:val="0"/>
                                      <w:marTop w:val="0"/>
                                      <w:marBottom w:val="0"/>
                                      <w:divBdr>
                                        <w:top w:val="none" w:sz="0" w:space="0" w:color="auto"/>
                                        <w:left w:val="none" w:sz="0" w:space="0" w:color="auto"/>
                                        <w:bottom w:val="none" w:sz="0" w:space="0" w:color="auto"/>
                                        <w:right w:val="none" w:sz="0" w:space="0" w:color="auto"/>
                                      </w:divBdr>
                                      <w:divsChild>
                                        <w:div w:id="1176264656">
                                          <w:marLeft w:val="0"/>
                                          <w:marRight w:val="0"/>
                                          <w:marTop w:val="0"/>
                                          <w:marBottom w:val="0"/>
                                          <w:divBdr>
                                            <w:top w:val="none" w:sz="0" w:space="0" w:color="auto"/>
                                            <w:left w:val="none" w:sz="0" w:space="0" w:color="auto"/>
                                            <w:bottom w:val="none" w:sz="0" w:space="0" w:color="auto"/>
                                            <w:right w:val="none" w:sz="0" w:space="0" w:color="auto"/>
                                          </w:divBdr>
                                          <w:divsChild>
                                            <w:div w:id="2105296753">
                                              <w:marLeft w:val="0"/>
                                              <w:marRight w:val="0"/>
                                              <w:marTop w:val="0"/>
                                              <w:marBottom w:val="0"/>
                                              <w:divBdr>
                                                <w:top w:val="none" w:sz="0" w:space="0" w:color="auto"/>
                                                <w:left w:val="none" w:sz="0" w:space="0" w:color="auto"/>
                                                <w:bottom w:val="none" w:sz="0" w:space="0" w:color="auto"/>
                                                <w:right w:val="none" w:sz="0" w:space="0" w:color="auto"/>
                                              </w:divBdr>
                                              <w:divsChild>
                                                <w:div w:id="2048068161">
                                                  <w:marLeft w:val="0"/>
                                                  <w:marRight w:val="0"/>
                                                  <w:marTop w:val="0"/>
                                                  <w:marBottom w:val="0"/>
                                                  <w:divBdr>
                                                    <w:top w:val="none" w:sz="0" w:space="0" w:color="auto"/>
                                                    <w:left w:val="none" w:sz="0" w:space="0" w:color="auto"/>
                                                    <w:bottom w:val="none" w:sz="0" w:space="0" w:color="auto"/>
                                                    <w:right w:val="none" w:sz="0" w:space="0" w:color="auto"/>
                                                  </w:divBdr>
                                                  <w:divsChild>
                                                    <w:div w:id="1766262377">
                                                      <w:marLeft w:val="0"/>
                                                      <w:marRight w:val="0"/>
                                                      <w:marTop w:val="0"/>
                                                      <w:marBottom w:val="0"/>
                                                      <w:divBdr>
                                                        <w:top w:val="none" w:sz="0" w:space="0" w:color="auto"/>
                                                        <w:left w:val="none" w:sz="0" w:space="0" w:color="auto"/>
                                                        <w:bottom w:val="none" w:sz="0" w:space="0" w:color="auto"/>
                                                        <w:right w:val="none" w:sz="0" w:space="0" w:color="auto"/>
                                                      </w:divBdr>
                                                      <w:divsChild>
                                                        <w:div w:id="1308248118">
                                                          <w:marLeft w:val="0"/>
                                                          <w:marRight w:val="0"/>
                                                          <w:marTop w:val="0"/>
                                                          <w:marBottom w:val="0"/>
                                                          <w:divBdr>
                                                            <w:top w:val="none" w:sz="0" w:space="0" w:color="auto"/>
                                                            <w:left w:val="none" w:sz="0" w:space="0" w:color="auto"/>
                                                            <w:bottom w:val="none" w:sz="0" w:space="0" w:color="auto"/>
                                                            <w:right w:val="none" w:sz="0" w:space="0" w:color="auto"/>
                                                          </w:divBdr>
                                                          <w:divsChild>
                                                            <w:div w:id="743381513">
                                                              <w:marLeft w:val="0"/>
                                                              <w:marRight w:val="0"/>
                                                              <w:marTop w:val="0"/>
                                                              <w:marBottom w:val="0"/>
                                                              <w:divBdr>
                                                                <w:top w:val="none" w:sz="0" w:space="0" w:color="auto"/>
                                                                <w:left w:val="none" w:sz="0" w:space="0" w:color="auto"/>
                                                                <w:bottom w:val="none" w:sz="0" w:space="0" w:color="auto"/>
                                                                <w:right w:val="none" w:sz="0" w:space="0" w:color="auto"/>
                                                              </w:divBdr>
                                                              <w:divsChild>
                                                                <w:div w:id="1315797525">
                                                                  <w:marLeft w:val="0"/>
                                                                  <w:marRight w:val="0"/>
                                                                  <w:marTop w:val="0"/>
                                                                  <w:marBottom w:val="0"/>
                                                                  <w:divBdr>
                                                                    <w:top w:val="none" w:sz="0" w:space="0" w:color="auto"/>
                                                                    <w:left w:val="none" w:sz="0" w:space="0" w:color="auto"/>
                                                                    <w:bottom w:val="none" w:sz="0" w:space="0" w:color="auto"/>
                                                                    <w:right w:val="none" w:sz="0" w:space="0" w:color="auto"/>
                                                                  </w:divBdr>
                                                                  <w:divsChild>
                                                                    <w:div w:id="15045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olbi.cr" TargetMode="External"/><Relationship Id="rId21" Type="http://schemas.openxmlformats.org/officeDocument/2006/relationships/hyperlink" Target="http://www.kolbi.cr" TargetMode="External"/><Relationship Id="rId34" Type="http://schemas.openxmlformats.org/officeDocument/2006/relationships/hyperlink" Target="https://bit.ly/3LcKcYg" TargetMode="External"/><Relationship Id="rId42" Type="http://schemas.openxmlformats.org/officeDocument/2006/relationships/hyperlink" Target="http://www.kolbi.cr" TargetMode="External"/><Relationship Id="rId47" Type="http://schemas.openxmlformats.org/officeDocument/2006/relationships/hyperlink" Target="https://bit.ly/3Pv3TwR" TargetMode="External"/><Relationship Id="rId50" Type="http://schemas.openxmlformats.org/officeDocument/2006/relationships/hyperlink" Target="https://bit.ly/3ErpmjQ" TargetMode="External"/><Relationship Id="rId55" Type="http://schemas.openxmlformats.org/officeDocument/2006/relationships/hyperlink" Target="https://bit.ly/3ErpmjQ"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olbi.cr" TargetMode="External"/><Relationship Id="rId29" Type="http://schemas.openxmlformats.org/officeDocument/2006/relationships/hyperlink" Target="http://www.kolbi.cr" TargetMode="External"/><Relationship Id="rId11" Type="http://schemas.openxmlformats.org/officeDocument/2006/relationships/hyperlink" Target="mailto:2._____________@_____________" TargetMode="External"/><Relationship Id="rId24" Type="http://schemas.openxmlformats.org/officeDocument/2006/relationships/hyperlink" Target="https://bit.ly/3LcKcYg" TargetMode="External"/><Relationship Id="rId32" Type="http://schemas.openxmlformats.org/officeDocument/2006/relationships/hyperlink" Target="https://bit.ly/3r23KYm" TargetMode="External"/><Relationship Id="rId37" Type="http://schemas.openxmlformats.org/officeDocument/2006/relationships/hyperlink" Target="https://bit.ly/45VaGVS" TargetMode="External"/><Relationship Id="rId40" Type="http://schemas.openxmlformats.org/officeDocument/2006/relationships/hyperlink" Target="http://WWW.kolbi.cr" TargetMode="External"/><Relationship Id="rId45" Type="http://schemas.openxmlformats.org/officeDocument/2006/relationships/hyperlink" Target="https://bit.ly/3Pv3TwR" TargetMode="External"/><Relationship Id="rId53" Type="http://schemas.openxmlformats.org/officeDocument/2006/relationships/hyperlink" Target="https://bit.ly/45VaGVS" TargetMode="External"/><Relationship Id="rId58" Type="http://schemas.openxmlformats.org/officeDocument/2006/relationships/hyperlink" Target="https://bit.ly/45VaGV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es.wikipedia.org/wiki/Crimeware" TargetMode="External"/><Relationship Id="rId19" Type="http://schemas.openxmlformats.org/officeDocument/2006/relationships/hyperlink" Target="https://bit.ly/3Pv3lXP" TargetMode="External"/><Relationship Id="rId14" Type="http://schemas.openxmlformats.org/officeDocument/2006/relationships/hyperlink" Target="https://bit.ly/3Eucn16" TargetMode="External"/><Relationship Id="rId22" Type="http://schemas.openxmlformats.org/officeDocument/2006/relationships/hyperlink" Target="https://bit.ly/3LcKcYg" TargetMode="External"/><Relationship Id="rId27" Type="http://schemas.openxmlformats.org/officeDocument/2006/relationships/hyperlink" Target="https://bit.ly/3ErpmjQ" TargetMode="External"/><Relationship Id="rId30" Type="http://schemas.openxmlformats.org/officeDocument/2006/relationships/hyperlink" Target="https://bit.ly/3ErpmjQ" TargetMode="External"/><Relationship Id="rId35" Type="http://schemas.openxmlformats.org/officeDocument/2006/relationships/hyperlink" Target="http://www.kolbi.cr" TargetMode="External"/><Relationship Id="rId43" Type="http://schemas.openxmlformats.org/officeDocument/2006/relationships/hyperlink" Target="mailto:Telegest@ice.go.cr" TargetMode="External"/><Relationship Id="rId48" Type="http://schemas.openxmlformats.org/officeDocument/2006/relationships/hyperlink" Target="http://www.kolbi.cr,mediante" TargetMode="External"/><Relationship Id="rId56" Type="http://schemas.openxmlformats.org/officeDocument/2006/relationships/hyperlink" Target="https://bit.ly/3Eucn16" TargetMode="External"/><Relationship Id="rId64" Type="http://schemas.openxmlformats.org/officeDocument/2006/relationships/footer" Target="footer1.xml"/><Relationship Id="rId8" Type="http://schemas.openxmlformats.org/officeDocument/2006/relationships/hyperlink" Target="http://www.grupoice.com" TargetMode="External"/><Relationship Id="rId51" Type="http://schemas.openxmlformats.org/officeDocument/2006/relationships/hyperlink" Target="https://bit.ly/3Eucn16" TargetMode="External"/><Relationship Id="rId3" Type="http://schemas.openxmlformats.org/officeDocument/2006/relationships/styles" Target="styles.xml"/><Relationship Id="rId12" Type="http://schemas.openxmlformats.org/officeDocument/2006/relationships/hyperlink" Target="mailto:3._____________@_____________" TargetMode="External"/><Relationship Id="rId17" Type="http://schemas.openxmlformats.org/officeDocument/2006/relationships/hyperlink" Target="https://bit.ly/4615gZK" TargetMode="External"/><Relationship Id="rId25" Type="http://schemas.openxmlformats.org/officeDocument/2006/relationships/hyperlink" Target="http://www.kolbi.cr" TargetMode="External"/><Relationship Id="rId33" Type="http://schemas.openxmlformats.org/officeDocument/2006/relationships/hyperlink" Target="https://bit.ly/45VaGVS" TargetMode="External"/><Relationship Id="rId38" Type="http://schemas.openxmlformats.org/officeDocument/2006/relationships/hyperlink" Target="https://bit.ly/3LcKcYg" TargetMode="External"/><Relationship Id="rId46" Type="http://schemas.openxmlformats.org/officeDocument/2006/relationships/hyperlink" Target="http://www.kolbi.cr" TargetMode="External"/><Relationship Id="rId59" Type="http://schemas.openxmlformats.org/officeDocument/2006/relationships/hyperlink" Target="https://bit.ly/3LcKcYg" TargetMode="External"/><Relationship Id="rId67" Type="http://schemas.openxmlformats.org/officeDocument/2006/relationships/theme" Target="theme/theme1.xml"/><Relationship Id="rId20" Type="http://schemas.openxmlformats.org/officeDocument/2006/relationships/hyperlink" Target="http://www.kolbi.cr" TargetMode="External"/><Relationship Id="rId41" Type="http://schemas.openxmlformats.org/officeDocument/2006/relationships/hyperlink" Target="https://bit.ly/4615gZK" TargetMode="External"/><Relationship Id="rId54" Type="http://schemas.openxmlformats.org/officeDocument/2006/relationships/hyperlink" Target="https://bit.ly/3LcKcYg" TargetMode="External"/><Relationship Id="rId62" Type="http://schemas.openxmlformats.org/officeDocument/2006/relationships/hyperlink" Target="mailto:Telegest@ice.go.c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t.ly/3sGpvgS" TargetMode="External"/><Relationship Id="rId23" Type="http://schemas.openxmlformats.org/officeDocument/2006/relationships/hyperlink" Target="http://www.kolbi.cr" TargetMode="External"/><Relationship Id="rId28" Type="http://schemas.openxmlformats.org/officeDocument/2006/relationships/hyperlink" Target="http://www.kolbi.cr" TargetMode="External"/><Relationship Id="rId36" Type="http://schemas.openxmlformats.org/officeDocument/2006/relationships/hyperlink" Target="https://bit.ly/3r23KYm" TargetMode="External"/><Relationship Id="rId49" Type="http://schemas.openxmlformats.org/officeDocument/2006/relationships/hyperlink" Target="http://www.kolbi.cr" TargetMode="External"/><Relationship Id="rId57" Type="http://schemas.openxmlformats.org/officeDocument/2006/relationships/hyperlink" Target="https://bit.ly/3r23KYm" TargetMode="External"/><Relationship Id="rId10" Type="http://schemas.openxmlformats.org/officeDocument/2006/relationships/hyperlink" Target="mailto:1._____________@_____________" TargetMode="External"/><Relationship Id="rId31" Type="http://schemas.openxmlformats.org/officeDocument/2006/relationships/hyperlink" Target="https://bit.ly/3Eucn16" TargetMode="External"/><Relationship Id="rId44" Type="http://schemas.openxmlformats.org/officeDocument/2006/relationships/hyperlink" Target="http://www.kolbi.cr" TargetMode="External"/><Relationship Id="rId52" Type="http://schemas.openxmlformats.org/officeDocument/2006/relationships/hyperlink" Target="https://bit.ly/3r23KYm" TargetMode="External"/><Relationship Id="rId60" Type="http://schemas.openxmlformats.org/officeDocument/2006/relationships/hyperlink" Target="http://es.wikipedia.org/wiki/Adware"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olbi.cr" TargetMode="External"/><Relationship Id="rId13" Type="http://schemas.openxmlformats.org/officeDocument/2006/relationships/hyperlink" Target="http://www.kolbi.cr" TargetMode="External"/><Relationship Id="rId18" Type="http://schemas.openxmlformats.org/officeDocument/2006/relationships/hyperlink" Target="http://www.kolbi.cr" TargetMode="External"/><Relationship Id="rId39" Type="http://schemas.openxmlformats.org/officeDocument/2006/relationships/hyperlink" Target="http://WWW.kolb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D5A3-8A05-4AFE-91BE-61F9564E5F83}">
  <ds:schemaRefs>
    <ds:schemaRef ds:uri="http://schemas.openxmlformats.org/officeDocument/2006/bibliography"/>
  </ds:schemaRefs>
</ds:datastoreItem>
</file>

<file path=docMetadata/LabelInfo.xml><?xml version="1.0" encoding="utf-8"?>
<clbl:labelList xmlns:clbl="http://schemas.microsoft.com/office/2020/mipLabelMetadata">
  <clbl:label id="{c7db7d26-61fa-458e-b725-4336ee8fcad0}" enabled="0" method="" siteId="{c7db7d26-61fa-458e-b725-4336ee8fcad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10378</Words>
  <Characters>57083</Characters>
  <Application>Microsoft Office Word</Application>
  <DocSecurity>4</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ICE</Company>
  <LinksUpToDate>false</LinksUpToDate>
  <CharactersWithSpaces>67327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Peraza Mauricio</dc:creator>
  <cp:keywords/>
  <dc:description/>
  <cp:lastModifiedBy>Paula Zuñiga</cp:lastModifiedBy>
  <cp:revision>2</cp:revision>
  <cp:lastPrinted>2021-11-15T15:37:00Z</cp:lastPrinted>
  <dcterms:created xsi:type="dcterms:W3CDTF">2024-09-10T15:15:00Z</dcterms:created>
  <dcterms:modified xsi:type="dcterms:W3CDTF">2024-09-10T15:15:00Z</dcterms:modified>
</cp:coreProperties>
</file>